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673C" w14:textId="77777777" w:rsidR="00F95A0C" w:rsidRPr="00B80479" w:rsidRDefault="00F95A0C" w:rsidP="00B80479">
      <w:pPr>
        <w:tabs>
          <w:tab w:val="left" w:pos="284"/>
          <w:tab w:val="left" w:pos="990"/>
          <w:tab w:val="left" w:pos="1875"/>
        </w:tabs>
        <w:jc w:val="both"/>
        <w:rPr>
          <w:rFonts w:ascii="Calibri" w:hAnsi="Calibri" w:cs="Calibri"/>
          <w:b/>
          <w:sz w:val="21"/>
          <w:szCs w:val="21"/>
        </w:rPr>
      </w:pPr>
      <w:r w:rsidRPr="00B80479">
        <w:rPr>
          <w:rFonts w:ascii="Calibri" w:hAnsi="Calibri" w:cs="Calibri"/>
          <w:b/>
          <w:sz w:val="21"/>
          <w:szCs w:val="21"/>
        </w:rPr>
        <w:t>Proposta de Projeto de Regulamento</w:t>
      </w:r>
    </w:p>
    <w:p w14:paraId="4E417789" w14:textId="77777777" w:rsidR="00F95A0C" w:rsidRPr="00B80479" w:rsidRDefault="00F95A0C" w:rsidP="00B80479">
      <w:pPr>
        <w:tabs>
          <w:tab w:val="left" w:pos="284"/>
          <w:tab w:val="left" w:pos="990"/>
          <w:tab w:val="left" w:pos="1875"/>
        </w:tabs>
        <w:jc w:val="both"/>
        <w:rPr>
          <w:rFonts w:ascii="Calibri" w:hAnsi="Calibri" w:cs="Calibri"/>
          <w:b/>
          <w:sz w:val="21"/>
          <w:szCs w:val="21"/>
        </w:rPr>
      </w:pPr>
    </w:p>
    <w:p w14:paraId="40939DA8" w14:textId="77777777" w:rsidR="00F95A0C" w:rsidRPr="00B80479" w:rsidRDefault="00F95A0C" w:rsidP="00B80479">
      <w:pPr>
        <w:tabs>
          <w:tab w:val="left" w:pos="284"/>
          <w:tab w:val="left" w:pos="990"/>
          <w:tab w:val="left" w:pos="1875"/>
        </w:tabs>
        <w:jc w:val="both"/>
        <w:rPr>
          <w:rFonts w:ascii="Calibri" w:hAnsi="Calibri" w:cs="Calibri"/>
          <w:b/>
          <w:sz w:val="21"/>
          <w:szCs w:val="21"/>
        </w:rPr>
      </w:pPr>
      <w:r w:rsidRPr="00B80479">
        <w:rPr>
          <w:rFonts w:ascii="Calibri" w:hAnsi="Calibri" w:cs="Calibri"/>
          <w:b/>
          <w:sz w:val="21"/>
          <w:szCs w:val="21"/>
        </w:rPr>
        <w:t>Despacho n.º</w:t>
      </w:r>
      <w:proofErr w:type="gramStart"/>
      <w:r w:rsidRPr="00B80479">
        <w:rPr>
          <w:rFonts w:ascii="Calibri" w:hAnsi="Calibri" w:cs="Calibri"/>
          <w:b/>
          <w:sz w:val="21"/>
          <w:szCs w:val="21"/>
        </w:rPr>
        <w:t xml:space="preserve"> ….</w:t>
      </w:r>
      <w:proofErr w:type="gramEnd"/>
      <w:r w:rsidRPr="00B80479">
        <w:rPr>
          <w:rFonts w:ascii="Calibri" w:hAnsi="Calibri" w:cs="Calibri"/>
          <w:b/>
          <w:sz w:val="21"/>
          <w:szCs w:val="21"/>
        </w:rPr>
        <w:t>./2019, II Série DR de ….. de</w:t>
      </w:r>
      <w:proofErr w:type="gramStart"/>
      <w:r w:rsidRPr="00B80479">
        <w:rPr>
          <w:rFonts w:ascii="Calibri" w:hAnsi="Calibri" w:cs="Calibri"/>
          <w:b/>
          <w:sz w:val="21"/>
          <w:szCs w:val="21"/>
        </w:rPr>
        <w:t xml:space="preserve"> ….</w:t>
      </w:r>
      <w:proofErr w:type="gramEnd"/>
      <w:r w:rsidRPr="00B80479">
        <w:rPr>
          <w:rFonts w:ascii="Calibri" w:hAnsi="Calibri" w:cs="Calibri"/>
          <w:b/>
          <w:sz w:val="21"/>
          <w:szCs w:val="21"/>
        </w:rPr>
        <w:t xml:space="preserve">. de 2019 </w:t>
      </w:r>
    </w:p>
    <w:p w14:paraId="7A141C88" w14:textId="77777777" w:rsidR="00F95A0C" w:rsidRPr="00B80479" w:rsidRDefault="00F95A0C" w:rsidP="00B80479">
      <w:pPr>
        <w:tabs>
          <w:tab w:val="left" w:pos="284"/>
          <w:tab w:val="left" w:pos="990"/>
          <w:tab w:val="left" w:pos="1875"/>
        </w:tabs>
        <w:jc w:val="both"/>
        <w:rPr>
          <w:rFonts w:ascii="Calibri" w:hAnsi="Calibri" w:cs="Calibri"/>
          <w:sz w:val="21"/>
          <w:szCs w:val="21"/>
        </w:rPr>
      </w:pPr>
    </w:p>
    <w:p w14:paraId="4E89CB8E" w14:textId="76DF6F4A" w:rsidR="005E5371" w:rsidRPr="00B80479" w:rsidRDefault="00F95A0C" w:rsidP="00B80479">
      <w:pPr>
        <w:tabs>
          <w:tab w:val="left" w:pos="284"/>
        </w:tabs>
        <w:jc w:val="both"/>
        <w:rPr>
          <w:rFonts w:ascii="Calibri" w:eastAsia="Calibri" w:hAnsi="Calibri" w:cs="Calibri"/>
          <w:sz w:val="21"/>
          <w:szCs w:val="21"/>
          <w:lang w:eastAsia="en-US"/>
        </w:rPr>
      </w:pPr>
      <w:r w:rsidRPr="00B80479">
        <w:rPr>
          <w:rFonts w:ascii="Calibri" w:hAnsi="Calibri" w:cs="Calibri"/>
          <w:sz w:val="21"/>
          <w:szCs w:val="21"/>
        </w:rPr>
        <w:t>É colocada à discussão</w:t>
      </w:r>
      <w:r w:rsidR="00E335FD" w:rsidRPr="00B80479">
        <w:rPr>
          <w:rFonts w:ascii="Calibri" w:hAnsi="Calibri" w:cs="Calibri"/>
          <w:sz w:val="21"/>
          <w:szCs w:val="21"/>
        </w:rPr>
        <w:t xml:space="preserve">, </w:t>
      </w:r>
      <w:r w:rsidR="00E335FD" w:rsidRPr="00B80479">
        <w:rPr>
          <w:rFonts w:ascii="Calibri" w:eastAsia="Calibri" w:hAnsi="Calibri" w:cs="Calibri"/>
          <w:sz w:val="21"/>
          <w:szCs w:val="21"/>
          <w:lang w:eastAsia="en-US"/>
        </w:rPr>
        <w:t>nos termos do artigo 100.º e 101.º do Código de Procedimento Administrativo</w:t>
      </w:r>
      <w:r w:rsidR="00E335FD">
        <w:rPr>
          <w:rFonts w:ascii="Calibri" w:eastAsia="Calibri" w:hAnsi="Calibri" w:cs="Calibri"/>
          <w:sz w:val="21"/>
          <w:szCs w:val="21"/>
          <w:lang w:eastAsia="en-US"/>
        </w:rPr>
        <w:t>,</w:t>
      </w:r>
      <w:r w:rsidRPr="00B80479">
        <w:rPr>
          <w:rFonts w:ascii="Calibri" w:hAnsi="Calibri" w:cs="Calibri"/>
          <w:sz w:val="21"/>
          <w:szCs w:val="21"/>
        </w:rPr>
        <w:t xml:space="preserve"> a proposta de projeto de </w:t>
      </w:r>
      <w:r w:rsidRPr="00B80479">
        <w:rPr>
          <w:rFonts w:ascii="Calibri" w:hAnsi="Calibri" w:cs="Calibri"/>
          <w:b/>
          <w:sz w:val="21"/>
          <w:szCs w:val="21"/>
        </w:rPr>
        <w:t xml:space="preserve">Regulamento </w:t>
      </w:r>
      <w:r w:rsidR="000470F5" w:rsidRPr="00B80479">
        <w:rPr>
          <w:rFonts w:ascii="Calibri" w:hAnsi="Calibri" w:cs="Calibri"/>
          <w:b/>
          <w:sz w:val="21"/>
          <w:szCs w:val="21"/>
        </w:rPr>
        <w:t>de Acesso e Ingresso n</w:t>
      </w:r>
      <w:r w:rsidRPr="00B80479">
        <w:rPr>
          <w:rFonts w:ascii="Calibri" w:hAnsi="Calibri" w:cs="Calibri"/>
          <w:b/>
          <w:sz w:val="21"/>
          <w:szCs w:val="21"/>
        </w:rPr>
        <w:t>os Cursos Téc</w:t>
      </w:r>
      <w:r w:rsidR="00830A78">
        <w:rPr>
          <w:rFonts w:ascii="Calibri" w:hAnsi="Calibri" w:cs="Calibri"/>
          <w:b/>
          <w:sz w:val="21"/>
          <w:szCs w:val="21"/>
        </w:rPr>
        <w:t xml:space="preserve">nicos Superiores Profissionais </w:t>
      </w:r>
      <w:r w:rsidRPr="00B80479">
        <w:rPr>
          <w:rFonts w:ascii="Calibri" w:hAnsi="Calibri" w:cs="Calibri"/>
          <w:b/>
          <w:sz w:val="21"/>
          <w:szCs w:val="21"/>
        </w:rPr>
        <w:t xml:space="preserve">do Instituto Politécnico de Portalegre </w:t>
      </w:r>
      <w:r w:rsidRPr="00B80479">
        <w:rPr>
          <w:rFonts w:ascii="Calibri" w:hAnsi="Calibri" w:cs="Calibri"/>
          <w:sz w:val="21"/>
          <w:szCs w:val="21"/>
        </w:rPr>
        <w:t>que estabelece, com carácter obrigatório e geral, as normas e procedimentos a observar neste âmbito pelo IPP</w:t>
      </w:r>
      <w:r w:rsidR="005E5371" w:rsidRPr="00B80479">
        <w:rPr>
          <w:rFonts w:ascii="Calibri" w:eastAsia="Calibri" w:hAnsi="Calibri" w:cs="Calibri"/>
          <w:sz w:val="21"/>
          <w:szCs w:val="21"/>
          <w:lang w:eastAsia="en-US"/>
        </w:rPr>
        <w:t xml:space="preserve">. </w:t>
      </w:r>
    </w:p>
    <w:p w14:paraId="709779D3" w14:textId="11504E15" w:rsidR="00F95A0C" w:rsidRPr="00B80479" w:rsidRDefault="00F95A0C" w:rsidP="00B80479">
      <w:pPr>
        <w:tabs>
          <w:tab w:val="left" w:pos="284"/>
          <w:tab w:val="left" w:pos="990"/>
          <w:tab w:val="left" w:pos="1875"/>
        </w:tabs>
        <w:jc w:val="both"/>
        <w:rPr>
          <w:rFonts w:ascii="Calibri" w:hAnsi="Calibri" w:cs="Calibri"/>
          <w:sz w:val="21"/>
          <w:szCs w:val="21"/>
        </w:rPr>
      </w:pPr>
    </w:p>
    <w:p w14:paraId="7E298D8F" w14:textId="77777777" w:rsidR="009F66DA" w:rsidRPr="00B80479" w:rsidRDefault="009F66DA" w:rsidP="00B80479">
      <w:pPr>
        <w:tabs>
          <w:tab w:val="left" w:pos="284"/>
          <w:tab w:val="left" w:pos="990"/>
          <w:tab w:val="left" w:pos="1875"/>
        </w:tabs>
        <w:jc w:val="both"/>
        <w:rPr>
          <w:rFonts w:ascii="Calibri" w:hAnsi="Calibri" w:cs="Calibri"/>
          <w:sz w:val="21"/>
          <w:szCs w:val="21"/>
        </w:rPr>
      </w:pPr>
    </w:p>
    <w:p w14:paraId="4A41A7A4" w14:textId="77777777" w:rsidR="00F95A0C" w:rsidRPr="00B80479" w:rsidRDefault="00F95A0C" w:rsidP="00B80479">
      <w:pPr>
        <w:tabs>
          <w:tab w:val="left" w:pos="284"/>
          <w:tab w:val="left" w:pos="990"/>
          <w:tab w:val="left" w:pos="1875"/>
        </w:tabs>
        <w:jc w:val="both"/>
        <w:rPr>
          <w:rFonts w:ascii="Calibri" w:hAnsi="Calibri" w:cs="Calibri"/>
          <w:b/>
          <w:sz w:val="21"/>
          <w:szCs w:val="21"/>
        </w:rPr>
      </w:pPr>
      <w:r w:rsidRPr="00B80479">
        <w:rPr>
          <w:rFonts w:ascii="Calibri" w:hAnsi="Calibri" w:cs="Calibri"/>
          <w:b/>
          <w:sz w:val="21"/>
          <w:szCs w:val="21"/>
        </w:rPr>
        <w:t xml:space="preserve">Preâmbulo  </w:t>
      </w:r>
    </w:p>
    <w:p w14:paraId="53C90A8E" w14:textId="77777777" w:rsidR="00F95A0C" w:rsidRPr="00B80479" w:rsidRDefault="00F95A0C" w:rsidP="00B80479">
      <w:pPr>
        <w:tabs>
          <w:tab w:val="left" w:pos="284"/>
          <w:tab w:val="left" w:pos="990"/>
          <w:tab w:val="left" w:pos="1875"/>
        </w:tabs>
        <w:jc w:val="both"/>
        <w:rPr>
          <w:rFonts w:ascii="Calibri" w:hAnsi="Calibri" w:cs="Calibri"/>
          <w:sz w:val="21"/>
          <w:szCs w:val="21"/>
        </w:rPr>
      </w:pPr>
    </w:p>
    <w:p w14:paraId="62A6CA77" w14:textId="77777777" w:rsidR="00323AF1" w:rsidRPr="00B80479" w:rsidRDefault="00323AF1" w:rsidP="00B8047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Considerando:</w:t>
      </w:r>
    </w:p>
    <w:p w14:paraId="07B73281" w14:textId="23991FE9" w:rsidR="00872D8F" w:rsidRPr="00B80479" w:rsidRDefault="00872D8F" w:rsidP="00872D8F">
      <w:pPr>
        <w:tabs>
          <w:tab w:val="left" w:pos="284"/>
          <w:tab w:val="left" w:pos="990"/>
          <w:tab w:val="left" w:pos="1875"/>
        </w:tabs>
        <w:jc w:val="both"/>
        <w:rPr>
          <w:rFonts w:ascii="Calibri" w:hAnsi="Calibri" w:cs="Calibri"/>
          <w:sz w:val="21"/>
          <w:szCs w:val="21"/>
        </w:rPr>
      </w:pPr>
      <w:r>
        <w:rPr>
          <w:rFonts w:ascii="Calibri" w:hAnsi="Calibri" w:cs="Calibri"/>
          <w:sz w:val="21"/>
          <w:szCs w:val="21"/>
        </w:rPr>
        <w:t>1</w:t>
      </w:r>
      <w:r w:rsidRPr="00B80479">
        <w:rPr>
          <w:rFonts w:ascii="Calibri" w:hAnsi="Calibri" w:cs="Calibri"/>
          <w:sz w:val="21"/>
          <w:szCs w:val="21"/>
        </w:rPr>
        <w:t xml:space="preserve"> – O Decreto-Lei n.º 74/2006, de 24 de março, que aprova o Regime Jurídico dos Graus e Diplomas do Ensino Superior, </w:t>
      </w:r>
      <w:r>
        <w:rPr>
          <w:rFonts w:ascii="Calibri" w:hAnsi="Calibri" w:cs="Calibri"/>
          <w:sz w:val="21"/>
          <w:szCs w:val="21"/>
        </w:rPr>
        <w:t>e que</w:t>
      </w:r>
      <w:r w:rsidRPr="00B80479">
        <w:rPr>
          <w:rFonts w:ascii="Calibri" w:hAnsi="Calibri" w:cs="Calibri"/>
          <w:sz w:val="21"/>
          <w:szCs w:val="21"/>
        </w:rPr>
        <w:t xml:space="preserve"> foi alterado pelos Decretos-Leis n.ºs 107/2008, de 25 de junho, 230/2009, de 14 de setembro, 115/2013, de 7 de agosto, 63/2016, de 13 de setembro, e 65/2018, de 16 de agosto;</w:t>
      </w:r>
    </w:p>
    <w:p w14:paraId="1A193291" w14:textId="476B93F5" w:rsidR="00872D8F" w:rsidRPr="00B80479" w:rsidRDefault="00872D8F" w:rsidP="00872D8F">
      <w:pPr>
        <w:tabs>
          <w:tab w:val="left" w:pos="284"/>
          <w:tab w:val="left" w:pos="990"/>
          <w:tab w:val="left" w:pos="1875"/>
        </w:tabs>
        <w:jc w:val="both"/>
        <w:rPr>
          <w:rFonts w:ascii="Calibri" w:hAnsi="Calibri" w:cs="Calibri"/>
          <w:sz w:val="21"/>
          <w:szCs w:val="21"/>
        </w:rPr>
      </w:pPr>
      <w:r>
        <w:rPr>
          <w:rFonts w:ascii="Calibri" w:hAnsi="Calibri" w:cs="Calibri"/>
          <w:sz w:val="21"/>
          <w:szCs w:val="21"/>
        </w:rPr>
        <w:t>2</w:t>
      </w:r>
      <w:r w:rsidRPr="00B80479">
        <w:rPr>
          <w:rFonts w:ascii="Calibri" w:hAnsi="Calibri" w:cs="Calibri"/>
          <w:sz w:val="21"/>
          <w:szCs w:val="21"/>
        </w:rPr>
        <w:t xml:space="preserve"> — </w:t>
      </w:r>
      <w:r>
        <w:rPr>
          <w:rFonts w:ascii="Calibri" w:hAnsi="Calibri" w:cs="Calibri"/>
          <w:sz w:val="21"/>
          <w:szCs w:val="21"/>
        </w:rPr>
        <w:t xml:space="preserve">O disposto </w:t>
      </w:r>
      <w:r w:rsidRPr="00B80479">
        <w:rPr>
          <w:rFonts w:ascii="Calibri" w:hAnsi="Calibri" w:cs="Calibri"/>
          <w:sz w:val="21"/>
          <w:szCs w:val="21"/>
        </w:rPr>
        <w:t>no n.º 4 do artigo 40.º-F</w:t>
      </w:r>
      <w:r>
        <w:rPr>
          <w:rFonts w:ascii="Calibri" w:hAnsi="Calibri" w:cs="Calibri"/>
          <w:sz w:val="21"/>
          <w:szCs w:val="21"/>
        </w:rPr>
        <w:t xml:space="preserve"> do referido </w:t>
      </w:r>
      <w:r w:rsidRPr="00B80479">
        <w:rPr>
          <w:rFonts w:ascii="Calibri" w:hAnsi="Calibri" w:cs="Calibri"/>
          <w:sz w:val="21"/>
          <w:szCs w:val="21"/>
        </w:rPr>
        <w:t>Decreto-Lei n.º 74/2006, de 24 de março, na sua redação atual, que determina a obrigatoriedade de cada Instituição de Ensino Superior aprovar um regulamento de aplicação do disposto naquele normativo legal;</w:t>
      </w:r>
    </w:p>
    <w:p w14:paraId="2497316A" w14:textId="299D3E57" w:rsidR="00E82CD0" w:rsidRDefault="00872D8F" w:rsidP="00B80479">
      <w:pPr>
        <w:tabs>
          <w:tab w:val="left" w:pos="284"/>
          <w:tab w:val="left" w:pos="990"/>
          <w:tab w:val="left" w:pos="1875"/>
        </w:tabs>
        <w:jc w:val="both"/>
        <w:rPr>
          <w:rFonts w:ascii="Calibri" w:hAnsi="Calibri" w:cs="Calibri"/>
          <w:sz w:val="21"/>
          <w:szCs w:val="21"/>
        </w:rPr>
      </w:pPr>
      <w:r>
        <w:rPr>
          <w:rFonts w:ascii="Calibri" w:hAnsi="Calibri" w:cs="Calibri"/>
          <w:sz w:val="21"/>
          <w:szCs w:val="21"/>
        </w:rPr>
        <w:t>3</w:t>
      </w:r>
      <w:r w:rsidR="00323AF1" w:rsidRPr="00B80479">
        <w:rPr>
          <w:rFonts w:ascii="Calibri" w:hAnsi="Calibri" w:cs="Calibri"/>
          <w:sz w:val="21"/>
          <w:szCs w:val="21"/>
        </w:rPr>
        <w:t xml:space="preserve"> – O Despacho nº 15783/2014, </w:t>
      </w:r>
      <w:r>
        <w:rPr>
          <w:rFonts w:ascii="Calibri" w:hAnsi="Calibri" w:cs="Calibri"/>
          <w:sz w:val="21"/>
          <w:szCs w:val="21"/>
        </w:rPr>
        <w:t xml:space="preserve">de 17 de novembro, </w:t>
      </w:r>
      <w:r w:rsidR="00E82CD0">
        <w:rPr>
          <w:rFonts w:ascii="Calibri" w:hAnsi="Calibri" w:cs="Calibri"/>
          <w:sz w:val="21"/>
          <w:szCs w:val="21"/>
        </w:rPr>
        <w:t>do Presidente do Instituto Politécnico de Portalegre</w:t>
      </w:r>
      <w:r w:rsidR="00B447B0">
        <w:rPr>
          <w:rFonts w:ascii="Calibri" w:hAnsi="Calibri" w:cs="Calibri"/>
          <w:sz w:val="21"/>
          <w:szCs w:val="21"/>
        </w:rPr>
        <w:t xml:space="preserve"> (IPP)</w:t>
      </w:r>
      <w:r w:rsidR="00E82CD0">
        <w:rPr>
          <w:rFonts w:ascii="Calibri" w:hAnsi="Calibri" w:cs="Calibri"/>
          <w:sz w:val="21"/>
          <w:szCs w:val="21"/>
        </w:rPr>
        <w:t xml:space="preserve">, </w:t>
      </w:r>
      <w:r>
        <w:rPr>
          <w:rFonts w:ascii="Calibri" w:hAnsi="Calibri" w:cs="Calibri"/>
          <w:sz w:val="21"/>
          <w:szCs w:val="21"/>
        </w:rPr>
        <w:t>publicado na</w:t>
      </w:r>
      <w:r w:rsidR="00323AF1" w:rsidRPr="00B80479">
        <w:rPr>
          <w:rFonts w:ascii="Calibri" w:hAnsi="Calibri" w:cs="Calibri"/>
          <w:sz w:val="21"/>
          <w:szCs w:val="21"/>
        </w:rPr>
        <w:t xml:space="preserve"> 2ª Série</w:t>
      </w:r>
      <w:r>
        <w:rPr>
          <w:rFonts w:ascii="Calibri" w:hAnsi="Calibri" w:cs="Calibri"/>
          <w:sz w:val="21"/>
          <w:szCs w:val="21"/>
        </w:rPr>
        <w:t xml:space="preserve"> do</w:t>
      </w:r>
      <w:r w:rsidR="00323AF1" w:rsidRPr="00B80479">
        <w:rPr>
          <w:rFonts w:ascii="Calibri" w:hAnsi="Calibri" w:cs="Calibri"/>
          <w:sz w:val="21"/>
          <w:szCs w:val="21"/>
        </w:rPr>
        <w:t xml:space="preserve"> </w:t>
      </w:r>
      <w:r w:rsidR="00323AF1" w:rsidRPr="00A47FD8">
        <w:rPr>
          <w:rFonts w:ascii="Calibri" w:hAnsi="Calibri" w:cs="Calibri"/>
          <w:i/>
          <w:sz w:val="21"/>
          <w:szCs w:val="21"/>
        </w:rPr>
        <w:t>Diário da República</w:t>
      </w:r>
      <w:r w:rsidR="00E82CD0">
        <w:rPr>
          <w:rFonts w:ascii="Calibri" w:hAnsi="Calibri" w:cs="Calibri"/>
          <w:sz w:val="21"/>
          <w:szCs w:val="21"/>
        </w:rPr>
        <w:t>,</w:t>
      </w:r>
      <w:r w:rsidR="00323AF1" w:rsidRPr="00B80479">
        <w:rPr>
          <w:rFonts w:ascii="Calibri" w:hAnsi="Calibri" w:cs="Calibri"/>
          <w:sz w:val="21"/>
          <w:szCs w:val="21"/>
        </w:rPr>
        <w:t xml:space="preserve"> de 31 de dezembro de 2014, alterado pelos Despachos do Presidente n.ºs 27/2015, de 18 de maio, 59/201</w:t>
      </w:r>
      <w:r w:rsidR="00830A78">
        <w:rPr>
          <w:rFonts w:ascii="Calibri" w:hAnsi="Calibri" w:cs="Calibri"/>
          <w:sz w:val="21"/>
          <w:szCs w:val="21"/>
        </w:rPr>
        <w:t>5, de 01 de setembro e 18/2016</w:t>
      </w:r>
      <w:r w:rsidR="006F2B82">
        <w:rPr>
          <w:rFonts w:ascii="Calibri" w:hAnsi="Calibri" w:cs="Calibri"/>
          <w:sz w:val="21"/>
          <w:szCs w:val="21"/>
        </w:rPr>
        <w:t>, de 22 de abril</w:t>
      </w:r>
      <w:r w:rsidR="00830A78">
        <w:rPr>
          <w:rFonts w:ascii="Calibri" w:hAnsi="Calibri" w:cs="Calibri"/>
          <w:sz w:val="21"/>
          <w:szCs w:val="21"/>
        </w:rPr>
        <w:t>;</w:t>
      </w:r>
    </w:p>
    <w:p w14:paraId="5639582D" w14:textId="05300DED" w:rsidR="00323AF1" w:rsidRPr="00B80479" w:rsidRDefault="00E82CD0" w:rsidP="00B80479">
      <w:pPr>
        <w:tabs>
          <w:tab w:val="left" w:pos="284"/>
          <w:tab w:val="left" w:pos="990"/>
          <w:tab w:val="left" w:pos="1875"/>
        </w:tabs>
        <w:jc w:val="both"/>
        <w:rPr>
          <w:rFonts w:ascii="Calibri" w:hAnsi="Calibri" w:cs="Calibri"/>
          <w:sz w:val="21"/>
          <w:szCs w:val="21"/>
        </w:rPr>
      </w:pPr>
      <w:r>
        <w:rPr>
          <w:rFonts w:ascii="Calibri" w:hAnsi="Calibri" w:cs="Calibri"/>
          <w:sz w:val="21"/>
          <w:szCs w:val="21"/>
        </w:rPr>
        <w:t xml:space="preserve">4 – O </w:t>
      </w:r>
      <w:r w:rsidR="00323AF1" w:rsidRPr="00B80479">
        <w:rPr>
          <w:rFonts w:ascii="Calibri" w:hAnsi="Calibri" w:cs="Calibri"/>
          <w:sz w:val="21"/>
          <w:szCs w:val="21"/>
        </w:rPr>
        <w:t>Despacho n.º 6497/2016</w:t>
      </w:r>
      <w:r>
        <w:rPr>
          <w:rFonts w:ascii="Calibri" w:hAnsi="Calibri" w:cs="Calibri"/>
          <w:sz w:val="21"/>
          <w:szCs w:val="21"/>
        </w:rPr>
        <w:t xml:space="preserve"> de 22</w:t>
      </w:r>
      <w:r w:rsidR="00B447B0">
        <w:rPr>
          <w:rFonts w:ascii="Calibri" w:hAnsi="Calibri" w:cs="Calibri"/>
          <w:sz w:val="21"/>
          <w:szCs w:val="21"/>
        </w:rPr>
        <w:t xml:space="preserve"> de abril, do Presidente</w:t>
      </w:r>
      <w:r>
        <w:rPr>
          <w:rFonts w:ascii="Calibri" w:hAnsi="Calibri" w:cs="Calibri"/>
          <w:sz w:val="21"/>
          <w:szCs w:val="21"/>
        </w:rPr>
        <w:t>, publicado na</w:t>
      </w:r>
      <w:r w:rsidR="00323AF1" w:rsidRPr="00B80479">
        <w:rPr>
          <w:rFonts w:ascii="Calibri" w:hAnsi="Calibri" w:cs="Calibri"/>
          <w:sz w:val="21"/>
          <w:szCs w:val="21"/>
        </w:rPr>
        <w:t xml:space="preserve"> 2ª Série</w:t>
      </w:r>
      <w:r>
        <w:rPr>
          <w:rFonts w:ascii="Calibri" w:hAnsi="Calibri" w:cs="Calibri"/>
          <w:sz w:val="21"/>
          <w:szCs w:val="21"/>
        </w:rPr>
        <w:t xml:space="preserve"> do</w:t>
      </w:r>
      <w:r w:rsidR="00323AF1" w:rsidRPr="00B80479">
        <w:rPr>
          <w:rFonts w:ascii="Calibri" w:hAnsi="Calibri" w:cs="Calibri"/>
          <w:sz w:val="21"/>
          <w:szCs w:val="21"/>
        </w:rPr>
        <w:t xml:space="preserve"> </w:t>
      </w:r>
      <w:bookmarkStart w:id="0" w:name="_GoBack"/>
      <w:r w:rsidR="00323AF1" w:rsidRPr="00A47FD8">
        <w:rPr>
          <w:rFonts w:ascii="Calibri" w:hAnsi="Calibri" w:cs="Calibri"/>
          <w:i/>
          <w:sz w:val="21"/>
          <w:szCs w:val="21"/>
        </w:rPr>
        <w:t xml:space="preserve">Diário </w:t>
      </w:r>
      <w:bookmarkEnd w:id="0"/>
      <w:r w:rsidR="00323AF1" w:rsidRPr="00A47FD8">
        <w:rPr>
          <w:rFonts w:ascii="Calibri" w:hAnsi="Calibri" w:cs="Calibri"/>
          <w:i/>
          <w:sz w:val="21"/>
          <w:szCs w:val="21"/>
        </w:rPr>
        <w:t>da República</w:t>
      </w:r>
      <w:r>
        <w:rPr>
          <w:rFonts w:ascii="Calibri" w:hAnsi="Calibri" w:cs="Calibri"/>
          <w:sz w:val="21"/>
          <w:szCs w:val="21"/>
        </w:rPr>
        <w:t>,</w:t>
      </w:r>
      <w:r w:rsidR="00323AF1" w:rsidRPr="00B80479">
        <w:rPr>
          <w:rFonts w:ascii="Calibri" w:hAnsi="Calibri" w:cs="Calibri"/>
          <w:sz w:val="21"/>
          <w:szCs w:val="21"/>
        </w:rPr>
        <w:t xml:space="preserve"> de 17 de maio;</w:t>
      </w:r>
    </w:p>
    <w:p w14:paraId="70F8A7C9" w14:textId="7A25A123" w:rsidR="00323AF1" w:rsidRPr="00B80479" w:rsidRDefault="00872D8F" w:rsidP="00B80479">
      <w:pPr>
        <w:tabs>
          <w:tab w:val="left" w:pos="284"/>
          <w:tab w:val="left" w:pos="990"/>
          <w:tab w:val="left" w:pos="1875"/>
        </w:tabs>
        <w:jc w:val="both"/>
        <w:rPr>
          <w:rFonts w:ascii="Calibri" w:hAnsi="Calibri" w:cs="Calibri"/>
          <w:sz w:val="21"/>
          <w:szCs w:val="21"/>
        </w:rPr>
      </w:pPr>
      <w:r>
        <w:rPr>
          <w:rFonts w:ascii="Calibri" w:hAnsi="Calibri" w:cs="Calibri"/>
          <w:sz w:val="21"/>
          <w:szCs w:val="21"/>
        </w:rPr>
        <w:t>5</w:t>
      </w:r>
      <w:r w:rsidR="00323AF1" w:rsidRPr="00B80479">
        <w:rPr>
          <w:rFonts w:ascii="Calibri" w:hAnsi="Calibri" w:cs="Calibri"/>
          <w:sz w:val="21"/>
          <w:szCs w:val="21"/>
        </w:rPr>
        <w:t xml:space="preserve"> – O Despacho do Presidente n.º 9/2017, de 2 de maio, que revoga os Despachos referidos no</w:t>
      </w:r>
      <w:r w:rsidR="00E82CD0">
        <w:rPr>
          <w:rFonts w:ascii="Calibri" w:hAnsi="Calibri" w:cs="Calibri"/>
          <w:sz w:val="21"/>
          <w:szCs w:val="21"/>
        </w:rPr>
        <w:t>s</w:t>
      </w:r>
      <w:r w:rsidR="00323AF1" w:rsidRPr="00B80479">
        <w:rPr>
          <w:rFonts w:ascii="Calibri" w:hAnsi="Calibri" w:cs="Calibri"/>
          <w:sz w:val="21"/>
          <w:szCs w:val="21"/>
        </w:rPr>
        <w:t xml:space="preserve"> considerando</w:t>
      </w:r>
      <w:r w:rsidR="00E82CD0">
        <w:rPr>
          <w:rFonts w:ascii="Calibri" w:hAnsi="Calibri" w:cs="Calibri"/>
          <w:sz w:val="21"/>
          <w:szCs w:val="21"/>
        </w:rPr>
        <w:t>s</w:t>
      </w:r>
      <w:r w:rsidR="00323AF1" w:rsidRPr="00B80479">
        <w:rPr>
          <w:rFonts w:ascii="Calibri" w:hAnsi="Calibri" w:cs="Calibri"/>
          <w:sz w:val="21"/>
          <w:szCs w:val="21"/>
        </w:rPr>
        <w:t xml:space="preserve"> anterior</w:t>
      </w:r>
      <w:r w:rsidR="00E82CD0">
        <w:rPr>
          <w:rFonts w:ascii="Calibri" w:hAnsi="Calibri" w:cs="Calibri"/>
          <w:sz w:val="21"/>
          <w:szCs w:val="21"/>
        </w:rPr>
        <w:t>es</w:t>
      </w:r>
      <w:r w:rsidR="00B447B0">
        <w:rPr>
          <w:rFonts w:ascii="Calibri" w:hAnsi="Calibri" w:cs="Calibri"/>
          <w:sz w:val="21"/>
          <w:szCs w:val="21"/>
        </w:rPr>
        <w:t xml:space="preserve"> e aprova o </w:t>
      </w:r>
      <w:r w:rsidR="006F2B82" w:rsidRPr="00B447B0">
        <w:rPr>
          <w:rFonts w:ascii="Calibri" w:hAnsi="Calibri" w:cs="Calibri"/>
          <w:i/>
          <w:sz w:val="21"/>
          <w:szCs w:val="21"/>
        </w:rPr>
        <w:t>Regulamento dos C</w:t>
      </w:r>
      <w:r w:rsidR="00B73128" w:rsidRPr="00B447B0">
        <w:rPr>
          <w:rFonts w:ascii="Calibri" w:hAnsi="Calibri" w:cs="Calibri"/>
          <w:i/>
          <w:sz w:val="21"/>
          <w:szCs w:val="21"/>
        </w:rPr>
        <w:t>ursos Técnicos Superiores Profissionais (regime de acesso e ingresso) do Instituto Politécnico de Portalegre</w:t>
      </w:r>
      <w:r w:rsidR="00323AF1" w:rsidRPr="00B80479">
        <w:rPr>
          <w:rFonts w:ascii="Calibri" w:hAnsi="Calibri" w:cs="Calibri"/>
          <w:sz w:val="21"/>
          <w:szCs w:val="21"/>
        </w:rPr>
        <w:t>;</w:t>
      </w:r>
    </w:p>
    <w:p w14:paraId="62271C47" w14:textId="289B910F" w:rsidR="00323AF1" w:rsidRPr="00B80479" w:rsidRDefault="00872D8F" w:rsidP="00B80479">
      <w:pPr>
        <w:tabs>
          <w:tab w:val="left" w:pos="284"/>
          <w:tab w:val="left" w:pos="990"/>
          <w:tab w:val="left" w:pos="1875"/>
        </w:tabs>
        <w:jc w:val="both"/>
        <w:rPr>
          <w:rFonts w:ascii="Calibri" w:hAnsi="Calibri" w:cs="Calibri"/>
          <w:sz w:val="21"/>
          <w:szCs w:val="21"/>
        </w:rPr>
      </w:pPr>
      <w:r>
        <w:rPr>
          <w:rFonts w:ascii="Calibri" w:hAnsi="Calibri" w:cs="Calibri"/>
          <w:sz w:val="21"/>
          <w:szCs w:val="21"/>
        </w:rPr>
        <w:t>6</w:t>
      </w:r>
      <w:r w:rsidR="00323AF1" w:rsidRPr="00B80479">
        <w:rPr>
          <w:rFonts w:ascii="Calibri" w:hAnsi="Calibri" w:cs="Calibri"/>
          <w:sz w:val="21"/>
          <w:szCs w:val="21"/>
        </w:rPr>
        <w:t xml:space="preserve"> — A necessidade de promover o concurso especial de acesso e ingresso nos </w:t>
      </w:r>
      <w:r w:rsidR="00F73427" w:rsidRPr="00B80479">
        <w:rPr>
          <w:rFonts w:ascii="Calibri" w:hAnsi="Calibri" w:cs="Calibri"/>
          <w:sz w:val="21"/>
          <w:szCs w:val="21"/>
        </w:rPr>
        <w:t>c</w:t>
      </w:r>
      <w:r w:rsidR="00323AF1" w:rsidRPr="00B80479">
        <w:rPr>
          <w:rFonts w:ascii="Calibri" w:hAnsi="Calibri" w:cs="Calibri"/>
          <w:sz w:val="21"/>
          <w:szCs w:val="21"/>
        </w:rPr>
        <w:t xml:space="preserve">ursos </w:t>
      </w:r>
      <w:r w:rsidR="00F73427" w:rsidRPr="00B80479">
        <w:rPr>
          <w:rFonts w:ascii="Calibri" w:hAnsi="Calibri" w:cs="Calibri"/>
          <w:sz w:val="21"/>
          <w:szCs w:val="21"/>
        </w:rPr>
        <w:t>t</w:t>
      </w:r>
      <w:r w:rsidR="00323AF1" w:rsidRPr="00B80479">
        <w:rPr>
          <w:rFonts w:ascii="Calibri" w:hAnsi="Calibri" w:cs="Calibri"/>
          <w:sz w:val="21"/>
          <w:szCs w:val="21"/>
        </w:rPr>
        <w:t xml:space="preserve">écnicos </w:t>
      </w:r>
      <w:r w:rsidR="006F2B82">
        <w:rPr>
          <w:rFonts w:ascii="Calibri" w:hAnsi="Calibri" w:cs="Calibri"/>
          <w:sz w:val="21"/>
          <w:szCs w:val="21"/>
        </w:rPr>
        <w:t xml:space="preserve">superiores </w:t>
      </w:r>
      <w:r w:rsidR="00F73427" w:rsidRPr="00B80479">
        <w:rPr>
          <w:rFonts w:ascii="Calibri" w:hAnsi="Calibri" w:cs="Calibri"/>
          <w:sz w:val="21"/>
          <w:szCs w:val="21"/>
        </w:rPr>
        <w:t>p</w:t>
      </w:r>
      <w:r w:rsidR="00323AF1" w:rsidRPr="00B80479">
        <w:rPr>
          <w:rFonts w:ascii="Calibri" w:hAnsi="Calibri" w:cs="Calibri"/>
          <w:sz w:val="21"/>
          <w:szCs w:val="21"/>
        </w:rPr>
        <w:t xml:space="preserve">rofissionais </w:t>
      </w:r>
      <w:r w:rsidR="006F2B82">
        <w:rPr>
          <w:rFonts w:ascii="Calibri" w:hAnsi="Calibri" w:cs="Calibri"/>
          <w:sz w:val="21"/>
          <w:szCs w:val="21"/>
        </w:rPr>
        <w:t>ministrados pelo</w:t>
      </w:r>
      <w:r w:rsidR="00323AF1" w:rsidRPr="00B80479">
        <w:rPr>
          <w:rFonts w:ascii="Calibri" w:hAnsi="Calibri" w:cs="Calibri"/>
          <w:sz w:val="21"/>
          <w:szCs w:val="21"/>
        </w:rPr>
        <w:t xml:space="preserve"> IPP;</w:t>
      </w:r>
    </w:p>
    <w:p w14:paraId="1174C103" w14:textId="246DC049" w:rsidR="00323AF1" w:rsidRPr="00B80479" w:rsidRDefault="00872D8F" w:rsidP="00B80479">
      <w:pPr>
        <w:tabs>
          <w:tab w:val="left" w:pos="284"/>
          <w:tab w:val="left" w:pos="990"/>
          <w:tab w:val="left" w:pos="1875"/>
        </w:tabs>
        <w:jc w:val="both"/>
        <w:rPr>
          <w:rFonts w:ascii="Calibri" w:hAnsi="Calibri" w:cs="Calibri"/>
          <w:sz w:val="21"/>
          <w:szCs w:val="21"/>
        </w:rPr>
      </w:pPr>
      <w:r>
        <w:rPr>
          <w:rFonts w:ascii="Calibri" w:hAnsi="Calibri" w:cs="Calibri"/>
          <w:sz w:val="21"/>
          <w:szCs w:val="21"/>
        </w:rPr>
        <w:t>7</w:t>
      </w:r>
      <w:r w:rsidR="00323AF1" w:rsidRPr="00B80479">
        <w:rPr>
          <w:rFonts w:ascii="Calibri" w:hAnsi="Calibri" w:cs="Calibri"/>
          <w:sz w:val="21"/>
          <w:szCs w:val="21"/>
        </w:rPr>
        <w:t xml:space="preserve"> – Que o Conselho Académico do IPP, onde se incluem os órgãos dirigentes das Unidades Orgânicas deste Instituto aí representados, emitiu parecer positivo, </w:t>
      </w:r>
      <w:r w:rsidR="008C5A8E">
        <w:rPr>
          <w:rFonts w:ascii="Calibri" w:hAnsi="Calibri" w:cs="Calibri"/>
          <w:sz w:val="21"/>
          <w:szCs w:val="21"/>
        </w:rPr>
        <w:t>na Deliberação n.º …</w:t>
      </w:r>
      <w:proofErr w:type="gramStart"/>
      <w:r w:rsidR="008C5A8E">
        <w:rPr>
          <w:rFonts w:ascii="Calibri" w:hAnsi="Calibri" w:cs="Calibri"/>
          <w:sz w:val="21"/>
          <w:szCs w:val="21"/>
        </w:rPr>
        <w:t>…….</w:t>
      </w:r>
      <w:proofErr w:type="gramEnd"/>
      <w:r w:rsidR="008C5A8E">
        <w:rPr>
          <w:rFonts w:ascii="Calibri" w:hAnsi="Calibri" w:cs="Calibri"/>
          <w:sz w:val="21"/>
          <w:szCs w:val="21"/>
        </w:rPr>
        <w:t xml:space="preserve"> </w:t>
      </w:r>
      <w:r w:rsidR="00323AF1" w:rsidRPr="00B80479">
        <w:rPr>
          <w:rFonts w:ascii="Calibri" w:hAnsi="Calibri" w:cs="Calibri"/>
          <w:sz w:val="21"/>
          <w:szCs w:val="21"/>
        </w:rPr>
        <w:t xml:space="preserve">, </w:t>
      </w:r>
      <w:r w:rsidR="008C5A8E">
        <w:rPr>
          <w:rFonts w:ascii="Calibri" w:hAnsi="Calibri" w:cs="Calibri"/>
          <w:sz w:val="21"/>
          <w:szCs w:val="21"/>
        </w:rPr>
        <w:t xml:space="preserve">de </w:t>
      </w:r>
      <w:r w:rsidR="0046587F">
        <w:rPr>
          <w:rFonts w:ascii="Calibri" w:hAnsi="Calibri" w:cs="Calibri"/>
          <w:sz w:val="21"/>
          <w:szCs w:val="21"/>
        </w:rPr>
        <w:t>……..</w:t>
      </w:r>
      <w:r w:rsidR="00323AF1" w:rsidRPr="00B80479">
        <w:rPr>
          <w:rFonts w:ascii="Calibri" w:hAnsi="Calibri" w:cs="Calibri"/>
          <w:sz w:val="21"/>
          <w:szCs w:val="21"/>
        </w:rPr>
        <w:t xml:space="preserve"> de 2019;</w:t>
      </w:r>
    </w:p>
    <w:p w14:paraId="471D552C" w14:textId="03F358C0" w:rsidR="00323AF1" w:rsidRPr="00B80479" w:rsidRDefault="00872D8F" w:rsidP="00B80479">
      <w:pPr>
        <w:tabs>
          <w:tab w:val="left" w:pos="284"/>
          <w:tab w:val="left" w:pos="990"/>
          <w:tab w:val="left" w:pos="1875"/>
        </w:tabs>
        <w:jc w:val="both"/>
        <w:rPr>
          <w:rFonts w:ascii="Calibri" w:hAnsi="Calibri" w:cs="Calibri"/>
          <w:sz w:val="21"/>
          <w:szCs w:val="21"/>
        </w:rPr>
      </w:pPr>
      <w:r>
        <w:rPr>
          <w:rFonts w:ascii="Calibri" w:hAnsi="Calibri" w:cs="Calibri"/>
          <w:sz w:val="21"/>
          <w:szCs w:val="21"/>
        </w:rPr>
        <w:t>8</w:t>
      </w:r>
      <w:r w:rsidR="00323AF1" w:rsidRPr="00B80479">
        <w:rPr>
          <w:rFonts w:ascii="Calibri" w:hAnsi="Calibri" w:cs="Calibri"/>
          <w:sz w:val="21"/>
          <w:szCs w:val="21"/>
        </w:rPr>
        <w:t xml:space="preserve"> – </w:t>
      </w:r>
      <w:r w:rsidR="00EC0DD7" w:rsidRPr="00B80479">
        <w:rPr>
          <w:rFonts w:ascii="Calibri" w:hAnsi="Calibri" w:cs="Calibri"/>
          <w:sz w:val="21"/>
          <w:szCs w:val="21"/>
        </w:rPr>
        <w:t>Que o</w:t>
      </w:r>
      <w:r w:rsidR="00323AF1" w:rsidRPr="00B80479">
        <w:rPr>
          <w:rFonts w:ascii="Calibri" w:hAnsi="Calibri" w:cs="Calibri"/>
          <w:sz w:val="21"/>
          <w:szCs w:val="21"/>
        </w:rPr>
        <w:t xml:space="preserve"> presente regulamento foi objeto de audiência e consulta pública, nos termos do n.º 3 do artigo 1</w:t>
      </w:r>
      <w:r w:rsidR="00254DE0">
        <w:rPr>
          <w:rFonts w:ascii="Calibri" w:hAnsi="Calibri" w:cs="Calibri"/>
          <w:sz w:val="21"/>
          <w:szCs w:val="21"/>
        </w:rPr>
        <w:t>1</w:t>
      </w:r>
      <w:r w:rsidR="00830A78">
        <w:rPr>
          <w:rFonts w:ascii="Calibri" w:hAnsi="Calibri" w:cs="Calibri"/>
          <w:sz w:val="21"/>
          <w:szCs w:val="21"/>
        </w:rPr>
        <w:t>0</w:t>
      </w:r>
      <w:r w:rsidR="00323AF1" w:rsidRPr="00B80479">
        <w:rPr>
          <w:rFonts w:ascii="Calibri" w:hAnsi="Calibri" w:cs="Calibri"/>
          <w:sz w:val="21"/>
          <w:szCs w:val="21"/>
        </w:rPr>
        <w:t>.º do Regime Jurídico das Instituições de Ensino Superior e dos artigos 100.º e 101.º do Código do Procedimento Administrativo, aprovado pelo Decreto-Lei n.º 4/2015, de 7 de janeiro.</w:t>
      </w:r>
    </w:p>
    <w:p w14:paraId="4B5964F5"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3F82DB07" w14:textId="094BEED9" w:rsidR="00323AF1" w:rsidRPr="00B80479" w:rsidRDefault="00323AF1" w:rsidP="00B8047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xml:space="preserve">Nos termos das alínea o) e r), do n.º 1, do artigo 92.º da Lei n.º 62/2007, de 10 de setembro, que estabelece o Regime Jurídico das Instituições de Ensino Superior, e das alíneas q) e u), do n.º 2, do artigo 29.º dos Estatutos IPP, homologados pelo Despacho Normativo n.º 3/2016, de 20 de abril de 2016, publicado no </w:t>
      </w:r>
      <w:r w:rsidRPr="00A47FD8">
        <w:rPr>
          <w:rFonts w:ascii="Calibri" w:hAnsi="Calibri" w:cs="Calibri"/>
          <w:i/>
          <w:sz w:val="21"/>
          <w:szCs w:val="21"/>
        </w:rPr>
        <w:t>Diário da República</w:t>
      </w:r>
      <w:r w:rsidRPr="00B80479">
        <w:rPr>
          <w:rFonts w:ascii="Calibri" w:hAnsi="Calibri" w:cs="Calibri"/>
          <w:sz w:val="21"/>
          <w:szCs w:val="21"/>
        </w:rPr>
        <w:t xml:space="preserve"> n.º 85, II Série, de 3 de maio de 2016, aprovo o Regulamento de Acesso e Ingresso nos Cursos Técnicos Superiores Profissionais do Instituto Politécnico de Portalegre, em anexo ao presente despacho e que dele faz parte integrante.</w:t>
      </w:r>
    </w:p>
    <w:p w14:paraId="1A197516"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5DAD82CA" w14:textId="0D8AE9D4" w:rsidR="00323AF1" w:rsidRPr="00B80479" w:rsidRDefault="00323AF1" w:rsidP="00B8047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xml:space="preserve">Publique-se </w:t>
      </w:r>
      <w:r w:rsidR="00830A78">
        <w:rPr>
          <w:rFonts w:ascii="Calibri" w:hAnsi="Calibri" w:cs="Calibri"/>
          <w:sz w:val="21"/>
          <w:szCs w:val="21"/>
        </w:rPr>
        <w:t>no</w:t>
      </w:r>
      <w:r w:rsidRPr="00B80479">
        <w:rPr>
          <w:rFonts w:ascii="Calibri" w:hAnsi="Calibri" w:cs="Calibri"/>
          <w:sz w:val="21"/>
          <w:szCs w:val="21"/>
        </w:rPr>
        <w:t xml:space="preserve"> </w:t>
      </w:r>
      <w:r w:rsidRPr="00830A78">
        <w:rPr>
          <w:rFonts w:ascii="Calibri" w:hAnsi="Calibri" w:cs="Calibri"/>
          <w:i/>
          <w:sz w:val="21"/>
          <w:szCs w:val="21"/>
        </w:rPr>
        <w:t>Diário da República</w:t>
      </w:r>
      <w:r w:rsidRPr="00B80479">
        <w:rPr>
          <w:rFonts w:ascii="Calibri" w:hAnsi="Calibri" w:cs="Calibri"/>
          <w:sz w:val="21"/>
          <w:szCs w:val="21"/>
        </w:rPr>
        <w:t>, nos termos do artigo 139.º do Código do Procedimento Administrativo.</w:t>
      </w:r>
    </w:p>
    <w:p w14:paraId="647F6941"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06F5D5B5" w14:textId="53E3B7BE" w:rsidR="00323AF1" w:rsidRPr="00B80479" w:rsidRDefault="00323AF1" w:rsidP="00B8047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xml:space="preserve">O presente regulamento entra em vigor </w:t>
      </w:r>
      <w:r w:rsidR="00456242">
        <w:rPr>
          <w:rFonts w:ascii="Calibri" w:hAnsi="Calibri" w:cs="Calibri"/>
          <w:sz w:val="21"/>
          <w:szCs w:val="21"/>
        </w:rPr>
        <w:t>a 1 de janeiro de 2020</w:t>
      </w:r>
      <w:r w:rsidRPr="00B80479">
        <w:rPr>
          <w:rFonts w:ascii="Calibri" w:hAnsi="Calibri" w:cs="Calibri"/>
          <w:sz w:val="21"/>
          <w:szCs w:val="21"/>
        </w:rPr>
        <w:t>.</w:t>
      </w:r>
    </w:p>
    <w:p w14:paraId="2014343B"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42248D1B" w14:textId="253928BC" w:rsidR="00323AF1" w:rsidRPr="00B80479" w:rsidRDefault="00323AF1" w:rsidP="00B8047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de…</w:t>
      </w:r>
      <w:proofErr w:type="gramStart"/>
      <w:r w:rsidRPr="00B80479">
        <w:rPr>
          <w:rFonts w:ascii="Calibri" w:hAnsi="Calibri" w:cs="Calibri"/>
          <w:sz w:val="21"/>
          <w:szCs w:val="21"/>
        </w:rPr>
        <w:t>…….</w:t>
      </w:r>
      <w:proofErr w:type="gramEnd"/>
      <w:r w:rsidRPr="00B80479">
        <w:rPr>
          <w:rFonts w:ascii="Calibri" w:hAnsi="Calibri" w:cs="Calibri"/>
          <w:sz w:val="21"/>
          <w:szCs w:val="21"/>
        </w:rPr>
        <w:t xml:space="preserve">. de 2019. – O Presidente, </w:t>
      </w:r>
      <w:r w:rsidRPr="00830A78">
        <w:rPr>
          <w:rFonts w:ascii="Calibri" w:hAnsi="Calibri" w:cs="Calibri"/>
          <w:i/>
          <w:sz w:val="21"/>
          <w:szCs w:val="21"/>
        </w:rPr>
        <w:t>Albano António de Sousa Varela e Silva</w:t>
      </w:r>
    </w:p>
    <w:p w14:paraId="0F461E34"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5EE31201" w14:textId="77777777" w:rsidR="00323AF1" w:rsidRPr="00B80479" w:rsidRDefault="00323AF1" w:rsidP="00B8047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lastRenderedPageBreak/>
        <w:t>ANEXO</w:t>
      </w:r>
    </w:p>
    <w:p w14:paraId="4836AB3F"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74546587" w14:textId="3056859E" w:rsidR="00323AF1" w:rsidRPr="00B80479" w:rsidRDefault="00323AF1" w:rsidP="00B80479">
      <w:pPr>
        <w:tabs>
          <w:tab w:val="left" w:pos="284"/>
          <w:tab w:val="left" w:pos="990"/>
          <w:tab w:val="left" w:pos="1875"/>
        </w:tabs>
        <w:jc w:val="both"/>
        <w:rPr>
          <w:rFonts w:ascii="Calibri" w:hAnsi="Calibri" w:cs="Calibri"/>
          <w:b/>
          <w:sz w:val="21"/>
          <w:szCs w:val="21"/>
        </w:rPr>
      </w:pPr>
      <w:r w:rsidRPr="00B80479">
        <w:rPr>
          <w:rFonts w:ascii="Calibri" w:hAnsi="Calibri" w:cs="Calibri"/>
          <w:b/>
          <w:sz w:val="21"/>
          <w:szCs w:val="21"/>
        </w:rPr>
        <w:t>Regulamento de Acesso e Ingresso nos Cursos Técnicos Superiores Profissionais do Inst</w:t>
      </w:r>
      <w:r w:rsidR="000E2B14">
        <w:rPr>
          <w:rFonts w:ascii="Calibri" w:hAnsi="Calibri" w:cs="Calibri"/>
          <w:b/>
          <w:sz w:val="21"/>
          <w:szCs w:val="21"/>
        </w:rPr>
        <w:t>ituto Politécnico de Portalegre</w:t>
      </w:r>
    </w:p>
    <w:p w14:paraId="64C7DD7C"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6288B82F" w14:textId="77777777" w:rsidR="00DF6A2E" w:rsidRPr="00B80479" w:rsidRDefault="00323AF1" w:rsidP="00B80479">
      <w:pPr>
        <w:tabs>
          <w:tab w:val="left" w:pos="284"/>
        </w:tabs>
        <w:rPr>
          <w:rFonts w:ascii="Calibri" w:hAnsi="Calibri" w:cs="Calibri"/>
          <w:b/>
          <w:sz w:val="21"/>
          <w:szCs w:val="21"/>
        </w:rPr>
      </w:pPr>
      <w:r w:rsidRPr="00B80479">
        <w:rPr>
          <w:rFonts w:ascii="Calibri" w:hAnsi="Calibri" w:cs="Calibri"/>
          <w:sz w:val="21"/>
          <w:szCs w:val="21"/>
        </w:rPr>
        <w:t>CAPÍTULO I</w:t>
      </w:r>
    </w:p>
    <w:p w14:paraId="7D662CAA" w14:textId="2864E7E7" w:rsidR="00371778" w:rsidRPr="00B80479" w:rsidRDefault="00F4325B" w:rsidP="00B80479">
      <w:pPr>
        <w:tabs>
          <w:tab w:val="left" w:pos="284"/>
        </w:tabs>
        <w:rPr>
          <w:rFonts w:ascii="Calibri" w:hAnsi="Calibri" w:cs="Calibri"/>
          <w:sz w:val="21"/>
          <w:szCs w:val="21"/>
        </w:rPr>
      </w:pPr>
      <w:r w:rsidRPr="00B80479">
        <w:rPr>
          <w:rFonts w:ascii="Calibri" w:hAnsi="Calibri" w:cs="Calibri"/>
          <w:b/>
          <w:sz w:val="21"/>
          <w:szCs w:val="21"/>
        </w:rPr>
        <w:t>Objeto, âmbito e definições</w:t>
      </w:r>
      <w:r w:rsidRPr="00B80479" w:rsidDel="00F4325B">
        <w:rPr>
          <w:rFonts w:ascii="Calibri" w:hAnsi="Calibri" w:cs="Calibri"/>
          <w:sz w:val="21"/>
          <w:szCs w:val="21"/>
        </w:rPr>
        <w:t xml:space="preserve"> </w:t>
      </w:r>
      <w:r w:rsidRPr="00B80479">
        <w:rPr>
          <w:rFonts w:ascii="Calibri" w:hAnsi="Calibri" w:cs="Calibri"/>
          <w:sz w:val="21"/>
          <w:szCs w:val="21"/>
        </w:rPr>
        <w:t xml:space="preserve"> </w:t>
      </w:r>
    </w:p>
    <w:p w14:paraId="53CC6BD8" w14:textId="77777777" w:rsidR="00EC0DD7" w:rsidRPr="00B80479" w:rsidRDefault="00EC0DD7" w:rsidP="00B80479">
      <w:pPr>
        <w:pStyle w:val="Default"/>
        <w:tabs>
          <w:tab w:val="left" w:pos="284"/>
        </w:tabs>
        <w:rPr>
          <w:rFonts w:ascii="Calibri" w:hAnsi="Calibri" w:cs="Calibri"/>
          <w:bCs/>
          <w:color w:val="auto"/>
          <w:sz w:val="21"/>
          <w:szCs w:val="21"/>
        </w:rPr>
      </w:pPr>
    </w:p>
    <w:p w14:paraId="6452217F" w14:textId="30A6B5BF" w:rsidR="00371778" w:rsidRPr="00B80479" w:rsidRDefault="00F4325B" w:rsidP="00B80479">
      <w:pPr>
        <w:pStyle w:val="Default"/>
        <w:tabs>
          <w:tab w:val="left" w:pos="284"/>
        </w:tabs>
        <w:rPr>
          <w:rFonts w:ascii="Calibri" w:hAnsi="Calibri" w:cs="Calibri"/>
          <w:bCs/>
          <w:color w:val="auto"/>
          <w:sz w:val="21"/>
          <w:szCs w:val="21"/>
        </w:rPr>
      </w:pPr>
      <w:r w:rsidRPr="00B80479">
        <w:rPr>
          <w:rFonts w:ascii="Calibri" w:hAnsi="Calibri" w:cs="Calibri"/>
          <w:bCs/>
          <w:color w:val="auto"/>
          <w:sz w:val="21"/>
          <w:szCs w:val="21"/>
        </w:rPr>
        <w:t xml:space="preserve">Artigo </w:t>
      </w:r>
      <w:r w:rsidR="00371778" w:rsidRPr="00B80479">
        <w:rPr>
          <w:rFonts w:ascii="Calibri" w:hAnsi="Calibri" w:cs="Calibri"/>
          <w:bCs/>
          <w:color w:val="auto"/>
          <w:sz w:val="21"/>
          <w:szCs w:val="21"/>
        </w:rPr>
        <w:t>1</w:t>
      </w:r>
      <w:r w:rsidR="00271989">
        <w:rPr>
          <w:rFonts w:ascii="Calibri" w:hAnsi="Calibri" w:cs="Calibri"/>
          <w:bCs/>
          <w:color w:val="auto"/>
          <w:sz w:val="21"/>
          <w:szCs w:val="21"/>
        </w:rPr>
        <w:t>.</w:t>
      </w:r>
      <w:r w:rsidR="00371778" w:rsidRPr="00B80479">
        <w:rPr>
          <w:rFonts w:ascii="Calibri" w:hAnsi="Calibri" w:cs="Calibri"/>
          <w:bCs/>
          <w:color w:val="auto"/>
          <w:sz w:val="21"/>
          <w:szCs w:val="21"/>
        </w:rPr>
        <w:t>º</w:t>
      </w:r>
    </w:p>
    <w:p w14:paraId="3DDBF1C8" w14:textId="3E9AD6FC" w:rsidR="00371778" w:rsidRPr="00B80479" w:rsidRDefault="00B8203E"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Objeto e</w:t>
      </w:r>
      <w:r w:rsidR="00F4325B" w:rsidRPr="00B80479">
        <w:rPr>
          <w:rFonts w:ascii="Calibri" w:hAnsi="Calibri" w:cs="Calibri"/>
          <w:b/>
          <w:bCs/>
          <w:sz w:val="21"/>
          <w:szCs w:val="21"/>
        </w:rPr>
        <w:t xml:space="preserve"> âmbito</w:t>
      </w:r>
    </w:p>
    <w:p w14:paraId="39D76E08" w14:textId="67205CF4"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73427" w:rsidRPr="00B80479">
        <w:rPr>
          <w:rFonts w:ascii="Calibri" w:hAnsi="Calibri" w:cs="Calibri"/>
          <w:sz w:val="21"/>
          <w:szCs w:val="21"/>
        </w:rPr>
        <w:t xml:space="preserve">O presente regulamento estabelece </w:t>
      </w:r>
      <w:r w:rsidR="00E66F10">
        <w:rPr>
          <w:rFonts w:ascii="Calibri" w:hAnsi="Calibri" w:cs="Calibri"/>
          <w:sz w:val="21"/>
          <w:szCs w:val="21"/>
        </w:rPr>
        <w:t>as normas de aplicação d</w:t>
      </w:r>
      <w:r w:rsidR="008D7411" w:rsidRPr="008D7B53">
        <w:rPr>
          <w:rFonts w:ascii="Calibri" w:eastAsia="Calibri" w:hAnsi="Calibri" w:cs="Calibri"/>
          <w:sz w:val="21"/>
          <w:szCs w:val="21"/>
        </w:rPr>
        <w:t xml:space="preserve">o regime </w:t>
      </w:r>
      <w:r w:rsidR="00E66F10">
        <w:rPr>
          <w:rFonts w:ascii="Calibri" w:eastAsia="Calibri" w:hAnsi="Calibri" w:cs="Calibri"/>
          <w:sz w:val="21"/>
          <w:szCs w:val="21"/>
        </w:rPr>
        <w:t>de</w:t>
      </w:r>
      <w:r w:rsidR="00371778" w:rsidRPr="00B80479">
        <w:rPr>
          <w:rFonts w:ascii="Calibri" w:hAnsi="Calibri" w:cs="Calibri"/>
          <w:sz w:val="21"/>
          <w:szCs w:val="21"/>
        </w:rPr>
        <w:t xml:space="preserve"> acesso e ingresso nos </w:t>
      </w:r>
      <w:r w:rsidR="00D20CE2" w:rsidRPr="00B80479">
        <w:rPr>
          <w:rFonts w:ascii="Calibri" w:hAnsi="Calibri" w:cs="Calibri"/>
          <w:sz w:val="21"/>
          <w:szCs w:val="21"/>
        </w:rPr>
        <w:t>cursos técnicos superiores profissionais</w:t>
      </w:r>
      <w:r w:rsidR="00F4325B" w:rsidRPr="00B80479">
        <w:rPr>
          <w:rFonts w:ascii="Calibri" w:hAnsi="Calibri" w:cs="Calibri"/>
          <w:sz w:val="21"/>
          <w:szCs w:val="21"/>
        </w:rPr>
        <w:t>, aprovado pelo Decreto-Lei n.º 74/2006, de 24 de março, na sua redação atual,</w:t>
      </w:r>
      <w:r w:rsidR="00371778" w:rsidRPr="00B80479">
        <w:rPr>
          <w:rFonts w:ascii="Calibri" w:hAnsi="Calibri" w:cs="Calibri"/>
          <w:sz w:val="21"/>
          <w:szCs w:val="21"/>
        </w:rPr>
        <w:t xml:space="preserve"> </w:t>
      </w:r>
      <w:r w:rsidR="00F4325B" w:rsidRPr="00B80479">
        <w:rPr>
          <w:rFonts w:ascii="Calibri" w:hAnsi="Calibri" w:cs="Calibri"/>
          <w:sz w:val="21"/>
          <w:szCs w:val="21"/>
        </w:rPr>
        <w:t>aos</w:t>
      </w:r>
      <w:r w:rsidR="00103839">
        <w:rPr>
          <w:rFonts w:ascii="Calibri" w:hAnsi="Calibri" w:cs="Calibri"/>
          <w:sz w:val="21"/>
          <w:szCs w:val="21"/>
        </w:rPr>
        <w:t xml:space="preserve"> </w:t>
      </w:r>
      <w:r w:rsidR="00103839" w:rsidRPr="00B80479">
        <w:rPr>
          <w:rFonts w:ascii="Calibri" w:hAnsi="Calibri" w:cs="Calibri"/>
          <w:sz w:val="21"/>
          <w:szCs w:val="21"/>
        </w:rPr>
        <w:t>ciclo</w:t>
      </w:r>
      <w:r w:rsidR="00103839">
        <w:rPr>
          <w:rFonts w:ascii="Calibri" w:hAnsi="Calibri" w:cs="Calibri"/>
          <w:sz w:val="21"/>
          <w:szCs w:val="21"/>
        </w:rPr>
        <w:t>s</w:t>
      </w:r>
      <w:r w:rsidR="00103839" w:rsidRPr="00B80479">
        <w:rPr>
          <w:rFonts w:ascii="Calibri" w:hAnsi="Calibri" w:cs="Calibri"/>
          <w:sz w:val="21"/>
          <w:szCs w:val="21"/>
        </w:rPr>
        <w:t xml:space="preserve"> de estudos de técnico superior profissional </w:t>
      </w:r>
      <w:r w:rsidR="00371778" w:rsidRPr="00B80479">
        <w:rPr>
          <w:rFonts w:ascii="Calibri" w:hAnsi="Calibri" w:cs="Calibri"/>
          <w:sz w:val="21"/>
          <w:szCs w:val="21"/>
        </w:rPr>
        <w:t xml:space="preserve">ministrados </w:t>
      </w:r>
      <w:r w:rsidR="00F4325B" w:rsidRPr="00B80479">
        <w:rPr>
          <w:rFonts w:ascii="Calibri" w:hAnsi="Calibri" w:cs="Calibri"/>
          <w:sz w:val="21"/>
          <w:szCs w:val="21"/>
        </w:rPr>
        <w:t>pelo Instituto Politécnico de Portalegre</w:t>
      </w:r>
      <w:r w:rsidR="00555481">
        <w:rPr>
          <w:rFonts w:ascii="Calibri" w:hAnsi="Calibri" w:cs="Calibri"/>
          <w:sz w:val="21"/>
          <w:szCs w:val="21"/>
        </w:rPr>
        <w:t xml:space="preserve"> </w:t>
      </w:r>
      <w:r w:rsidR="00F4325B" w:rsidRPr="00B80479">
        <w:rPr>
          <w:rFonts w:ascii="Calibri" w:hAnsi="Calibri" w:cs="Calibri"/>
          <w:sz w:val="21"/>
          <w:szCs w:val="21"/>
        </w:rPr>
        <w:t xml:space="preserve">(IPP), onde se incluem </w:t>
      </w:r>
      <w:r w:rsidR="00371778" w:rsidRPr="00B80479">
        <w:rPr>
          <w:rFonts w:ascii="Calibri" w:hAnsi="Calibri" w:cs="Calibri"/>
          <w:sz w:val="21"/>
          <w:szCs w:val="21"/>
        </w:rPr>
        <w:t>as</w:t>
      </w:r>
      <w:r w:rsidR="00F4325B" w:rsidRPr="00B80479">
        <w:rPr>
          <w:rFonts w:ascii="Calibri" w:hAnsi="Calibri" w:cs="Calibri"/>
          <w:sz w:val="21"/>
          <w:szCs w:val="21"/>
        </w:rPr>
        <w:t xml:space="preserve"> suas</w:t>
      </w:r>
      <w:r w:rsidR="00371778" w:rsidRPr="00B80479">
        <w:rPr>
          <w:rFonts w:ascii="Calibri" w:hAnsi="Calibri" w:cs="Calibri"/>
          <w:sz w:val="21"/>
          <w:szCs w:val="21"/>
        </w:rPr>
        <w:t xml:space="preserve"> unidades orgânicas</w:t>
      </w:r>
      <w:r w:rsidR="00F4325B" w:rsidRPr="00B80479">
        <w:rPr>
          <w:rFonts w:ascii="Calibri" w:hAnsi="Calibri" w:cs="Calibri"/>
          <w:sz w:val="21"/>
          <w:szCs w:val="21"/>
        </w:rPr>
        <w:t xml:space="preserve">. </w:t>
      </w:r>
    </w:p>
    <w:p w14:paraId="18A503B9" w14:textId="77777777" w:rsidR="00F4325B" w:rsidRPr="00B80479" w:rsidRDefault="00F4325B" w:rsidP="00B80479">
      <w:pPr>
        <w:tabs>
          <w:tab w:val="left" w:pos="284"/>
        </w:tabs>
        <w:autoSpaceDE w:val="0"/>
        <w:autoSpaceDN w:val="0"/>
        <w:adjustRightInd w:val="0"/>
        <w:jc w:val="both"/>
        <w:rPr>
          <w:rFonts w:ascii="Calibri" w:hAnsi="Calibri" w:cs="Calibri"/>
          <w:sz w:val="21"/>
          <w:szCs w:val="21"/>
        </w:rPr>
      </w:pPr>
    </w:p>
    <w:p w14:paraId="0D8C8961" w14:textId="77777777" w:rsidR="00371778" w:rsidRPr="00B80479" w:rsidRDefault="00BF66BE"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2.º</w:t>
      </w:r>
    </w:p>
    <w:p w14:paraId="4C40C489" w14:textId="13155F86" w:rsidR="001B073B" w:rsidRPr="00B80479" w:rsidRDefault="004645B7"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 xml:space="preserve">Natureza </w:t>
      </w:r>
      <w:r w:rsidR="00371778" w:rsidRPr="00B80479">
        <w:rPr>
          <w:rFonts w:ascii="Calibri" w:hAnsi="Calibri" w:cs="Calibri"/>
          <w:b/>
          <w:bCs/>
          <w:sz w:val="21"/>
          <w:szCs w:val="21"/>
        </w:rPr>
        <w:t>da formação</w:t>
      </w:r>
    </w:p>
    <w:p w14:paraId="1DD893F8" w14:textId="5FB3454D" w:rsidR="00371778" w:rsidRPr="00B80479" w:rsidRDefault="00697748" w:rsidP="00B80479">
      <w:pPr>
        <w:tabs>
          <w:tab w:val="left" w:pos="284"/>
        </w:tabs>
        <w:autoSpaceDE w:val="0"/>
        <w:autoSpaceDN w:val="0"/>
        <w:adjustRightInd w:val="0"/>
        <w:rPr>
          <w:rFonts w:ascii="Calibri" w:hAnsi="Calibri" w:cs="Calibri"/>
          <w:sz w:val="21"/>
          <w:szCs w:val="21"/>
        </w:rPr>
      </w:pPr>
      <w:r>
        <w:rPr>
          <w:rFonts w:ascii="Calibri" w:hAnsi="Calibri" w:cs="Calibri"/>
          <w:sz w:val="21"/>
          <w:szCs w:val="21"/>
        </w:rPr>
        <w:tab/>
      </w:r>
      <w:r w:rsidR="00592ED6" w:rsidRPr="00B80479">
        <w:rPr>
          <w:rFonts w:ascii="Calibri" w:hAnsi="Calibri" w:cs="Calibri"/>
          <w:sz w:val="21"/>
          <w:szCs w:val="21"/>
        </w:rPr>
        <w:t xml:space="preserve">1 – </w:t>
      </w:r>
      <w:r w:rsidR="00371778" w:rsidRPr="00B80479">
        <w:rPr>
          <w:rFonts w:ascii="Calibri" w:hAnsi="Calibri" w:cs="Calibri"/>
          <w:sz w:val="21"/>
          <w:szCs w:val="21"/>
        </w:rPr>
        <w:t xml:space="preserve">O </w:t>
      </w:r>
      <w:r w:rsidR="00D20CE2" w:rsidRPr="00B80479">
        <w:rPr>
          <w:rFonts w:ascii="Calibri" w:hAnsi="Calibri" w:cs="Calibri"/>
          <w:sz w:val="21"/>
          <w:szCs w:val="21"/>
        </w:rPr>
        <w:t>curs</w:t>
      </w:r>
      <w:r w:rsidR="00B8203E" w:rsidRPr="00B80479">
        <w:rPr>
          <w:rFonts w:ascii="Calibri" w:hAnsi="Calibri" w:cs="Calibri"/>
          <w:sz w:val="21"/>
          <w:szCs w:val="21"/>
        </w:rPr>
        <w:t>o técnico superior profissional</w:t>
      </w:r>
      <w:r w:rsidR="00371778" w:rsidRPr="00B80479">
        <w:rPr>
          <w:rFonts w:ascii="Calibri" w:hAnsi="Calibri" w:cs="Calibri"/>
          <w:sz w:val="21"/>
          <w:szCs w:val="21"/>
        </w:rPr>
        <w:t xml:space="preserve"> é uma formação de ensino superior politécnica</w:t>
      </w:r>
      <w:r w:rsidR="008A0154" w:rsidRPr="00B80479">
        <w:rPr>
          <w:rFonts w:ascii="Calibri" w:hAnsi="Calibri" w:cs="Calibri"/>
          <w:sz w:val="21"/>
          <w:szCs w:val="21"/>
        </w:rPr>
        <w:t>.</w:t>
      </w:r>
    </w:p>
    <w:p w14:paraId="18B1556E" w14:textId="61C1F402"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9E00F7">
        <w:rPr>
          <w:rFonts w:ascii="Calibri" w:hAnsi="Calibri" w:cs="Calibri"/>
          <w:sz w:val="21"/>
          <w:szCs w:val="21"/>
        </w:rPr>
        <w:t xml:space="preserve">2 </w:t>
      </w:r>
      <w:r w:rsidR="00592ED6" w:rsidRPr="00B80479">
        <w:rPr>
          <w:rFonts w:ascii="Calibri" w:hAnsi="Calibri" w:cs="Calibri"/>
          <w:sz w:val="21"/>
          <w:szCs w:val="21"/>
        </w:rPr>
        <w:t xml:space="preserve">– </w:t>
      </w:r>
      <w:r w:rsidR="00371778" w:rsidRPr="00B80479">
        <w:rPr>
          <w:rFonts w:ascii="Calibri" w:hAnsi="Calibri" w:cs="Calibri"/>
          <w:sz w:val="21"/>
          <w:szCs w:val="21"/>
        </w:rPr>
        <w:t>A aprovação do conjunto de unidades curriculares que integram um curso técnico superior profissional conduz à atribuição do diploma de técnico superior profissional</w:t>
      </w:r>
      <w:r w:rsidR="00592ED6" w:rsidRPr="00B80479">
        <w:rPr>
          <w:rFonts w:ascii="Calibri" w:hAnsi="Calibri" w:cs="Calibri"/>
          <w:sz w:val="21"/>
          <w:szCs w:val="21"/>
        </w:rPr>
        <w:t>,</w:t>
      </w:r>
      <w:r w:rsidR="00371778" w:rsidRPr="00B80479">
        <w:rPr>
          <w:rFonts w:ascii="Calibri" w:hAnsi="Calibri" w:cs="Calibri"/>
          <w:sz w:val="21"/>
          <w:szCs w:val="21"/>
        </w:rPr>
        <w:t xml:space="preserve"> nos termos do</w:t>
      </w:r>
      <w:r w:rsidR="00592ED6" w:rsidRPr="00B80479">
        <w:rPr>
          <w:rFonts w:ascii="Calibri" w:hAnsi="Calibri" w:cs="Calibri"/>
          <w:sz w:val="21"/>
          <w:szCs w:val="21"/>
        </w:rPr>
        <w:t xml:space="preserve"> Decreto-Lei </w:t>
      </w:r>
      <w:r w:rsidR="00E66F10">
        <w:rPr>
          <w:rFonts w:ascii="Calibri" w:hAnsi="Calibri" w:cs="Calibri"/>
          <w:sz w:val="21"/>
          <w:szCs w:val="21"/>
        </w:rPr>
        <w:br/>
      </w:r>
      <w:r w:rsidR="00592ED6" w:rsidRPr="00B80479">
        <w:rPr>
          <w:rFonts w:ascii="Calibri" w:hAnsi="Calibri" w:cs="Calibri"/>
          <w:sz w:val="21"/>
          <w:szCs w:val="21"/>
        </w:rPr>
        <w:t>n.º 74/2006</w:t>
      </w:r>
      <w:r w:rsidR="008A0154" w:rsidRPr="00B80479">
        <w:rPr>
          <w:rFonts w:ascii="Calibri" w:hAnsi="Calibri" w:cs="Calibri"/>
          <w:sz w:val="21"/>
          <w:szCs w:val="21"/>
        </w:rPr>
        <w:t xml:space="preserve">, </w:t>
      </w:r>
      <w:r w:rsidR="00424D86" w:rsidRPr="00B80479">
        <w:rPr>
          <w:rFonts w:ascii="Calibri" w:hAnsi="Calibri" w:cs="Calibri"/>
          <w:sz w:val="21"/>
          <w:szCs w:val="21"/>
        </w:rPr>
        <w:t xml:space="preserve">de 24 de março, </w:t>
      </w:r>
      <w:r w:rsidR="008A0154" w:rsidRPr="00B80479">
        <w:rPr>
          <w:rFonts w:ascii="Calibri" w:hAnsi="Calibri" w:cs="Calibri"/>
          <w:sz w:val="21"/>
          <w:szCs w:val="21"/>
        </w:rPr>
        <w:t>na sua redação atual</w:t>
      </w:r>
      <w:r w:rsidR="00371778" w:rsidRPr="00B80479">
        <w:rPr>
          <w:rFonts w:ascii="Calibri" w:hAnsi="Calibri" w:cs="Calibri"/>
          <w:sz w:val="21"/>
          <w:szCs w:val="21"/>
        </w:rPr>
        <w:t xml:space="preserve">. </w:t>
      </w:r>
    </w:p>
    <w:p w14:paraId="6627299C" w14:textId="77777777" w:rsidR="00EC0DD7" w:rsidRPr="00B80479" w:rsidRDefault="00EC0DD7" w:rsidP="00B80479">
      <w:pPr>
        <w:tabs>
          <w:tab w:val="left" w:pos="284"/>
        </w:tabs>
        <w:autoSpaceDE w:val="0"/>
        <w:autoSpaceDN w:val="0"/>
        <w:adjustRightInd w:val="0"/>
        <w:jc w:val="both"/>
        <w:rPr>
          <w:rFonts w:ascii="Calibri" w:hAnsi="Calibri" w:cs="Calibri"/>
          <w:sz w:val="21"/>
          <w:szCs w:val="21"/>
        </w:rPr>
      </w:pPr>
    </w:p>
    <w:p w14:paraId="07743EE9" w14:textId="77777777" w:rsidR="00371778" w:rsidRPr="00B80479" w:rsidRDefault="00C45E81"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 xml:space="preserve">Artigo 3.º </w:t>
      </w:r>
    </w:p>
    <w:p w14:paraId="56B10DE9" w14:textId="22B5A71F" w:rsidR="001B073B" w:rsidRPr="00B80479" w:rsidRDefault="00371778" w:rsidP="00B80479">
      <w:pPr>
        <w:tabs>
          <w:tab w:val="left" w:pos="284"/>
        </w:tabs>
        <w:autoSpaceDE w:val="0"/>
        <w:autoSpaceDN w:val="0"/>
        <w:adjustRightInd w:val="0"/>
        <w:rPr>
          <w:rFonts w:ascii="Calibri" w:hAnsi="Calibri" w:cs="Calibri"/>
          <w:sz w:val="21"/>
          <w:szCs w:val="21"/>
        </w:rPr>
      </w:pPr>
      <w:r w:rsidRPr="00B80479">
        <w:rPr>
          <w:rFonts w:ascii="Calibri" w:hAnsi="Calibri" w:cs="Calibri"/>
          <w:b/>
          <w:bCs/>
          <w:sz w:val="21"/>
          <w:szCs w:val="21"/>
        </w:rPr>
        <w:t xml:space="preserve">Caraterização </w:t>
      </w:r>
      <w:r w:rsidR="00CE021A" w:rsidRPr="00B80479">
        <w:rPr>
          <w:rFonts w:ascii="Calibri" w:hAnsi="Calibri" w:cs="Calibri"/>
          <w:b/>
          <w:bCs/>
          <w:sz w:val="21"/>
          <w:szCs w:val="21"/>
        </w:rPr>
        <w:t>do</w:t>
      </w:r>
      <w:r w:rsidR="00D20CE2" w:rsidRPr="00B80479">
        <w:rPr>
          <w:rFonts w:ascii="Calibri" w:hAnsi="Calibri" w:cs="Calibri"/>
          <w:b/>
          <w:bCs/>
          <w:sz w:val="21"/>
          <w:szCs w:val="21"/>
        </w:rPr>
        <w:t xml:space="preserve"> curso técnico superior profissional</w:t>
      </w:r>
      <w:r w:rsidR="00CE021A" w:rsidRPr="00B80479">
        <w:rPr>
          <w:rFonts w:ascii="Calibri" w:hAnsi="Calibri" w:cs="Calibri"/>
          <w:b/>
          <w:bCs/>
          <w:sz w:val="21"/>
          <w:szCs w:val="21"/>
        </w:rPr>
        <w:t xml:space="preserve"> </w:t>
      </w:r>
    </w:p>
    <w:p w14:paraId="7A4151EA" w14:textId="34549AED" w:rsidR="00371778"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371778" w:rsidRPr="00B80479">
        <w:rPr>
          <w:rFonts w:ascii="Calibri" w:hAnsi="Calibri" w:cs="Calibri"/>
          <w:sz w:val="21"/>
          <w:szCs w:val="21"/>
        </w:rPr>
        <w:t xml:space="preserve">O plano de formação de um </w:t>
      </w:r>
      <w:r w:rsidR="00D20CE2" w:rsidRPr="00B80479">
        <w:rPr>
          <w:rFonts w:ascii="Calibri" w:hAnsi="Calibri" w:cs="Calibri"/>
          <w:sz w:val="21"/>
          <w:szCs w:val="21"/>
        </w:rPr>
        <w:t>curso técnico superior profissional</w:t>
      </w:r>
      <w:r w:rsidR="00371778" w:rsidRPr="00B80479">
        <w:rPr>
          <w:rFonts w:ascii="Calibri" w:hAnsi="Calibri" w:cs="Calibri"/>
          <w:sz w:val="21"/>
          <w:szCs w:val="21"/>
        </w:rPr>
        <w:t xml:space="preserve"> integra as componentes de formação geral e científica, de formação técnica e de formação em contexto de trabalho: </w:t>
      </w:r>
    </w:p>
    <w:p w14:paraId="2CC84C31" w14:textId="77777777" w:rsidR="00697748" w:rsidRPr="00B80479" w:rsidRDefault="00697748" w:rsidP="00B80479">
      <w:pPr>
        <w:tabs>
          <w:tab w:val="left" w:pos="284"/>
        </w:tabs>
        <w:autoSpaceDE w:val="0"/>
        <w:autoSpaceDN w:val="0"/>
        <w:adjustRightInd w:val="0"/>
        <w:jc w:val="both"/>
        <w:rPr>
          <w:rFonts w:ascii="Calibri" w:hAnsi="Calibri" w:cs="Calibri"/>
          <w:sz w:val="21"/>
          <w:szCs w:val="21"/>
        </w:rPr>
      </w:pPr>
    </w:p>
    <w:p w14:paraId="36F0761E" w14:textId="061083DC"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35DF6" w:rsidRPr="00B80479">
        <w:rPr>
          <w:rFonts w:ascii="Calibri" w:hAnsi="Calibri" w:cs="Calibri"/>
          <w:sz w:val="21"/>
          <w:szCs w:val="21"/>
        </w:rPr>
        <w:t>a)</w:t>
      </w:r>
      <w:r w:rsidR="00F35DF6" w:rsidRPr="00B80479">
        <w:rPr>
          <w:rFonts w:ascii="Calibri" w:hAnsi="Calibri" w:cs="Calibri"/>
          <w:sz w:val="21"/>
          <w:szCs w:val="21"/>
        </w:rPr>
        <w:tab/>
      </w:r>
      <w:r w:rsidR="00371778" w:rsidRPr="00B80479">
        <w:rPr>
          <w:rFonts w:ascii="Calibri" w:hAnsi="Calibri" w:cs="Calibri"/>
          <w:sz w:val="21"/>
          <w:szCs w:val="21"/>
        </w:rPr>
        <w:t xml:space="preserve">A componente de formação geral e científica visa desenvolver atitudes e comportamentos adequados a profissionais com elevado nível de qualificação profissional e adaptabilidade ao mundo do trabalho e da empresa, </w:t>
      </w:r>
      <w:r w:rsidR="00CE021A" w:rsidRPr="00B80479">
        <w:rPr>
          <w:rFonts w:ascii="Calibri" w:hAnsi="Calibri" w:cs="Calibri"/>
          <w:sz w:val="21"/>
          <w:szCs w:val="21"/>
        </w:rPr>
        <w:t xml:space="preserve">ampliar a formação cultural </w:t>
      </w:r>
      <w:r w:rsidR="00371778" w:rsidRPr="00B80479">
        <w:rPr>
          <w:rFonts w:ascii="Calibri" w:hAnsi="Calibri" w:cs="Calibri"/>
          <w:sz w:val="21"/>
          <w:szCs w:val="21"/>
        </w:rPr>
        <w:t>e aperfeiçoar, onde tal se revele indispensável, o conhecimento dos domínios de natureza científica que fundamentam as tecnologias próprias da respetiva área de formação;</w:t>
      </w:r>
    </w:p>
    <w:p w14:paraId="41F03D55" w14:textId="1B1FC254" w:rsidR="00CE021A"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35DF6" w:rsidRPr="00B80479">
        <w:rPr>
          <w:rFonts w:ascii="Calibri" w:hAnsi="Calibri" w:cs="Calibri"/>
          <w:sz w:val="21"/>
          <w:szCs w:val="21"/>
        </w:rPr>
        <w:t>b)</w:t>
      </w:r>
      <w:r w:rsidR="00F35DF6" w:rsidRPr="00B80479">
        <w:rPr>
          <w:rFonts w:ascii="Calibri" w:hAnsi="Calibri" w:cs="Calibri"/>
          <w:sz w:val="21"/>
          <w:szCs w:val="21"/>
        </w:rPr>
        <w:tab/>
      </w:r>
      <w:r w:rsidR="00CE021A" w:rsidRPr="00B80479">
        <w:rPr>
          <w:rFonts w:ascii="Calibri" w:hAnsi="Calibri" w:cs="Calibri"/>
          <w:sz w:val="21"/>
          <w:szCs w:val="21"/>
        </w:rPr>
        <w:t>A componente de formação técnica integra domínios de natureza técnica orientados para a compreensão das atividades práticas e para a resolução de problemas do âmbito do exercício profissional, devendo concretizar-se, principalmente, na aplicação prática, laboratorial, oficinal e em projetos, e promover e estimular a componente de investigação baseada na prática, podendo incluir módulos ministrados em ambiente de trabalho.</w:t>
      </w:r>
    </w:p>
    <w:p w14:paraId="386DB6F4" w14:textId="2C6ED1C8" w:rsidR="00CE021A"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35DF6" w:rsidRPr="00B80479">
        <w:rPr>
          <w:rFonts w:ascii="Calibri" w:hAnsi="Calibri" w:cs="Calibri"/>
          <w:sz w:val="21"/>
          <w:szCs w:val="21"/>
        </w:rPr>
        <w:t>c)</w:t>
      </w:r>
      <w:r w:rsidR="00F35DF6" w:rsidRPr="00B80479">
        <w:rPr>
          <w:rFonts w:ascii="Calibri" w:hAnsi="Calibri" w:cs="Calibri"/>
          <w:sz w:val="21"/>
          <w:szCs w:val="21"/>
        </w:rPr>
        <w:tab/>
      </w:r>
      <w:r w:rsidR="00CE021A" w:rsidRPr="00B80479">
        <w:rPr>
          <w:rFonts w:ascii="Calibri" w:hAnsi="Calibri" w:cs="Calibri"/>
          <w:sz w:val="21"/>
          <w:szCs w:val="21"/>
        </w:rPr>
        <w:t>A componente de formação em contexto de trabalho visa a aplicação dos conhecimentos e saberes adquiridos às atividades práticas do respetivo perfil profissional e contempla a execução de atividades sob orientação, utilizando as técnicas, os equipamentos e os materiais que se integram nos processos de produção de bens ou de prestação de serviços, e concretiza-se através de um estágio, podendo ser repartido ao longo do curso, de acordo com 40º M.</w:t>
      </w:r>
    </w:p>
    <w:p w14:paraId="641076A5" w14:textId="77777777" w:rsidR="00371778" w:rsidRPr="00B80479" w:rsidRDefault="00371778" w:rsidP="00B80479">
      <w:pPr>
        <w:tabs>
          <w:tab w:val="left" w:pos="284"/>
        </w:tabs>
        <w:autoSpaceDE w:val="0"/>
        <w:autoSpaceDN w:val="0"/>
        <w:adjustRightInd w:val="0"/>
        <w:jc w:val="both"/>
        <w:rPr>
          <w:rFonts w:ascii="Calibri" w:hAnsi="Calibri" w:cs="Calibri"/>
          <w:sz w:val="21"/>
          <w:szCs w:val="21"/>
        </w:rPr>
      </w:pPr>
    </w:p>
    <w:p w14:paraId="66A48722" w14:textId="77777777" w:rsidR="00CE021A" w:rsidRPr="00B80479" w:rsidRDefault="00371778" w:rsidP="00B80479">
      <w:pPr>
        <w:tabs>
          <w:tab w:val="left" w:pos="284"/>
        </w:tabs>
        <w:rPr>
          <w:rFonts w:ascii="Calibri" w:hAnsi="Calibri" w:cs="Calibri"/>
          <w:sz w:val="21"/>
          <w:szCs w:val="21"/>
        </w:rPr>
      </w:pPr>
      <w:r w:rsidRPr="00B80479">
        <w:rPr>
          <w:rFonts w:ascii="Calibri" w:hAnsi="Calibri" w:cs="Calibri"/>
          <w:sz w:val="21"/>
          <w:szCs w:val="21"/>
        </w:rPr>
        <w:t xml:space="preserve">CAPÍTULO II </w:t>
      </w:r>
    </w:p>
    <w:p w14:paraId="50E11278" w14:textId="4255F6FC" w:rsidR="00371778" w:rsidRPr="00B80479" w:rsidRDefault="00CE021A" w:rsidP="00B80479">
      <w:pPr>
        <w:tabs>
          <w:tab w:val="left" w:pos="284"/>
        </w:tabs>
        <w:rPr>
          <w:rFonts w:ascii="Calibri" w:hAnsi="Calibri" w:cs="Calibri"/>
          <w:sz w:val="21"/>
          <w:szCs w:val="21"/>
        </w:rPr>
      </w:pPr>
      <w:r w:rsidRPr="00B80479">
        <w:rPr>
          <w:rFonts w:ascii="Calibri" w:hAnsi="Calibri" w:cs="Calibri"/>
          <w:b/>
          <w:sz w:val="21"/>
          <w:szCs w:val="21"/>
        </w:rPr>
        <w:t>Condições de acesso e ingresso ao ciclo de estudos conducente ao diploma de técnico superior profissional</w:t>
      </w:r>
      <w:r w:rsidRPr="00B80479" w:rsidDel="00CE021A">
        <w:rPr>
          <w:rFonts w:ascii="Calibri" w:hAnsi="Calibri" w:cs="Calibri"/>
          <w:sz w:val="21"/>
          <w:szCs w:val="21"/>
        </w:rPr>
        <w:t xml:space="preserve"> </w:t>
      </w:r>
      <w:r w:rsidRPr="00B80479">
        <w:rPr>
          <w:rFonts w:ascii="Calibri" w:hAnsi="Calibri" w:cs="Calibri"/>
          <w:sz w:val="21"/>
          <w:szCs w:val="21"/>
        </w:rPr>
        <w:t xml:space="preserve"> </w:t>
      </w:r>
    </w:p>
    <w:p w14:paraId="658E6DBE" w14:textId="3272A127" w:rsidR="00371778" w:rsidRDefault="00371778" w:rsidP="00B80479">
      <w:pPr>
        <w:tabs>
          <w:tab w:val="left" w:pos="284"/>
        </w:tabs>
        <w:jc w:val="center"/>
        <w:rPr>
          <w:rFonts w:ascii="Calibri" w:hAnsi="Calibri" w:cs="Calibri"/>
          <w:b/>
          <w:sz w:val="21"/>
          <w:szCs w:val="21"/>
        </w:rPr>
      </w:pPr>
    </w:p>
    <w:p w14:paraId="729D112F" w14:textId="77777777" w:rsidR="00697748" w:rsidRPr="00B80479" w:rsidRDefault="00697748" w:rsidP="00B80479">
      <w:pPr>
        <w:tabs>
          <w:tab w:val="left" w:pos="284"/>
        </w:tabs>
        <w:jc w:val="center"/>
        <w:rPr>
          <w:rFonts w:ascii="Calibri" w:hAnsi="Calibri" w:cs="Calibri"/>
          <w:b/>
          <w:sz w:val="21"/>
          <w:szCs w:val="21"/>
        </w:rPr>
      </w:pPr>
    </w:p>
    <w:p w14:paraId="2414FE4C" w14:textId="77777777" w:rsidR="00371778" w:rsidRPr="00B80479" w:rsidRDefault="000927A4" w:rsidP="00B80479">
      <w:pPr>
        <w:tabs>
          <w:tab w:val="left" w:pos="284"/>
        </w:tabs>
        <w:rPr>
          <w:rFonts w:ascii="Calibri" w:hAnsi="Calibri" w:cs="Calibri"/>
          <w:sz w:val="21"/>
          <w:szCs w:val="21"/>
        </w:rPr>
      </w:pPr>
      <w:r w:rsidRPr="00B80479">
        <w:rPr>
          <w:rFonts w:ascii="Calibri" w:hAnsi="Calibri" w:cs="Calibri"/>
          <w:sz w:val="21"/>
          <w:szCs w:val="21"/>
        </w:rPr>
        <w:lastRenderedPageBreak/>
        <w:t>Artigo 4.º</w:t>
      </w:r>
    </w:p>
    <w:p w14:paraId="546C6F24" w14:textId="77777777" w:rsidR="00371778" w:rsidRPr="00B80479" w:rsidRDefault="00371778"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Condições de acesso</w:t>
      </w:r>
    </w:p>
    <w:p w14:paraId="1D4346D4" w14:textId="187EEE1C" w:rsidR="00FB3E7E"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B3E7E" w:rsidRPr="00B80479">
        <w:rPr>
          <w:rFonts w:ascii="Calibri" w:hAnsi="Calibri" w:cs="Calibri"/>
          <w:sz w:val="21"/>
          <w:szCs w:val="21"/>
        </w:rPr>
        <w:t xml:space="preserve">1 </w:t>
      </w:r>
      <w:r w:rsidR="000F2ABB" w:rsidRPr="00B80479">
        <w:rPr>
          <w:rFonts w:ascii="Calibri" w:hAnsi="Calibri" w:cs="Calibri"/>
          <w:sz w:val="21"/>
          <w:szCs w:val="21"/>
        </w:rPr>
        <w:t>–</w:t>
      </w:r>
      <w:r w:rsidR="00FB3E7E" w:rsidRPr="00B80479">
        <w:rPr>
          <w:rFonts w:ascii="Calibri" w:hAnsi="Calibri" w:cs="Calibri"/>
          <w:sz w:val="21"/>
          <w:szCs w:val="21"/>
        </w:rPr>
        <w:t xml:space="preserve"> Podem candidatar-se ao acesso aos cursos técnicos superiores profissionais ministrados pelo IPP:</w:t>
      </w:r>
    </w:p>
    <w:p w14:paraId="588166BC" w14:textId="77777777" w:rsidR="00697748" w:rsidRPr="00B80479" w:rsidRDefault="00697748" w:rsidP="00B80479">
      <w:pPr>
        <w:tabs>
          <w:tab w:val="left" w:pos="284"/>
        </w:tabs>
        <w:autoSpaceDE w:val="0"/>
        <w:autoSpaceDN w:val="0"/>
        <w:adjustRightInd w:val="0"/>
        <w:jc w:val="both"/>
        <w:rPr>
          <w:rFonts w:ascii="Calibri" w:hAnsi="Calibri" w:cs="Calibri"/>
          <w:sz w:val="21"/>
          <w:szCs w:val="21"/>
        </w:rPr>
      </w:pPr>
    </w:p>
    <w:p w14:paraId="3900F01F" w14:textId="33C2A879" w:rsidR="00FB3E7E" w:rsidRDefault="00FB3E7E" w:rsidP="00B80479">
      <w:pPr>
        <w:pStyle w:val="PargrafodaLista"/>
        <w:numPr>
          <w:ilvl w:val="0"/>
          <w:numId w:val="43"/>
        </w:numPr>
        <w:tabs>
          <w:tab w:val="left" w:pos="284"/>
        </w:tabs>
        <w:autoSpaceDE w:val="0"/>
        <w:autoSpaceDN w:val="0"/>
        <w:adjustRightInd w:val="0"/>
        <w:spacing w:after="0" w:line="240" w:lineRule="auto"/>
        <w:jc w:val="both"/>
        <w:rPr>
          <w:rFonts w:cs="Calibri"/>
          <w:sz w:val="21"/>
          <w:szCs w:val="21"/>
        </w:rPr>
      </w:pPr>
      <w:r w:rsidRPr="00B80479">
        <w:rPr>
          <w:rFonts w:cs="Calibri"/>
          <w:sz w:val="21"/>
          <w:szCs w:val="21"/>
        </w:rPr>
        <w:t>Os titulares de um curso de ensino secundário</w:t>
      </w:r>
      <w:r w:rsidR="00DC0044" w:rsidRPr="00B80479">
        <w:rPr>
          <w:rFonts w:cs="Calibri"/>
          <w:sz w:val="21"/>
          <w:szCs w:val="21"/>
        </w:rPr>
        <w:t xml:space="preserve"> português</w:t>
      </w:r>
      <w:r w:rsidRPr="00B80479">
        <w:rPr>
          <w:rFonts w:cs="Calibri"/>
          <w:sz w:val="21"/>
          <w:szCs w:val="21"/>
        </w:rPr>
        <w:t xml:space="preserve"> ou de habilitação legalmente equivalente;</w:t>
      </w:r>
    </w:p>
    <w:p w14:paraId="6061FA7F" w14:textId="02ABB872" w:rsidR="00BE7B7B" w:rsidRPr="00697748" w:rsidRDefault="00B8203E" w:rsidP="000239BE">
      <w:pPr>
        <w:pStyle w:val="PargrafodaLista"/>
        <w:numPr>
          <w:ilvl w:val="0"/>
          <w:numId w:val="43"/>
        </w:numPr>
        <w:tabs>
          <w:tab w:val="left" w:pos="284"/>
          <w:tab w:val="left" w:pos="426"/>
        </w:tabs>
        <w:autoSpaceDE w:val="0"/>
        <w:autoSpaceDN w:val="0"/>
        <w:adjustRightInd w:val="0"/>
        <w:spacing w:after="0" w:line="240" w:lineRule="auto"/>
        <w:ind w:left="0" w:firstLine="284"/>
        <w:jc w:val="both"/>
        <w:rPr>
          <w:rFonts w:cs="Calibri"/>
          <w:sz w:val="21"/>
          <w:szCs w:val="21"/>
        </w:rPr>
      </w:pPr>
      <w:r w:rsidRPr="00697748">
        <w:rPr>
          <w:rFonts w:cs="Calibri"/>
          <w:sz w:val="21"/>
          <w:szCs w:val="21"/>
        </w:rPr>
        <w:t>Os</w:t>
      </w:r>
      <w:r w:rsidR="00FB3E7E" w:rsidRPr="00697748">
        <w:rPr>
          <w:rFonts w:cs="Calibri"/>
          <w:sz w:val="21"/>
          <w:szCs w:val="21"/>
        </w:rPr>
        <w:t xml:space="preserve"> que tenham sido aprovados nas provas especialmente adequadas destinadas a avaliar a capacidade para a frequência do ensino superior dos maiores de 23 anos, realizadas, para o curso em causa, ao abrigo do disposto no Decreto-Lei n.º 64/2006, de 21 de março, na sua redação atual.</w:t>
      </w:r>
    </w:p>
    <w:p w14:paraId="339E4807" w14:textId="77777777" w:rsidR="00697748" w:rsidRDefault="00697748" w:rsidP="00B80479">
      <w:pPr>
        <w:pStyle w:val="PargrafodaLista"/>
        <w:tabs>
          <w:tab w:val="left" w:pos="284"/>
        </w:tabs>
        <w:autoSpaceDE w:val="0"/>
        <w:autoSpaceDN w:val="0"/>
        <w:adjustRightInd w:val="0"/>
        <w:spacing w:after="0" w:line="240" w:lineRule="auto"/>
        <w:ind w:left="0"/>
        <w:jc w:val="both"/>
        <w:rPr>
          <w:rFonts w:cs="Calibri"/>
          <w:sz w:val="21"/>
          <w:szCs w:val="21"/>
        </w:rPr>
      </w:pPr>
    </w:p>
    <w:p w14:paraId="5F59DDDA" w14:textId="5A3E13ED" w:rsidR="00BE7B7B" w:rsidRPr="00B80479" w:rsidRDefault="00697748" w:rsidP="00B80479">
      <w:pPr>
        <w:pStyle w:val="PargrafodaLista"/>
        <w:tabs>
          <w:tab w:val="left" w:pos="284"/>
        </w:tabs>
        <w:autoSpaceDE w:val="0"/>
        <w:autoSpaceDN w:val="0"/>
        <w:adjustRightInd w:val="0"/>
        <w:spacing w:after="0" w:line="240" w:lineRule="auto"/>
        <w:ind w:left="0"/>
        <w:jc w:val="both"/>
        <w:rPr>
          <w:rFonts w:cs="Calibri"/>
          <w:sz w:val="21"/>
          <w:szCs w:val="21"/>
        </w:rPr>
      </w:pPr>
      <w:r>
        <w:rPr>
          <w:rFonts w:cs="Calibri"/>
          <w:sz w:val="21"/>
          <w:szCs w:val="21"/>
        </w:rPr>
        <w:tab/>
      </w:r>
      <w:r w:rsidR="00FB3E7E" w:rsidRPr="00B80479">
        <w:rPr>
          <w:rFonts w:cs="Calibri"/>
          <w:sz w:val="21"/>
          <w:szCs w:val="21"/>
        </w:rPr>
        <w:t xml:space="preserve">2 </w:t>
      </w:r>
      <w:r w:rsidR="000F2ABB" w:rsidRPr="00B80479">
        <w:rPr>
          <w:rFonts w:cs="Calibri"/>
          <w:sz w:val="21"/>
          <w:szCs w:val="21"/>
        </w:rPr>
        <w:t>–</w:t>
      </w:r>
      <w:r w:rsidR="00FB3E7E" w:rsidRPr="00B80479">
        <w:rPr>
          <w:rFonts w:cs="Calibri"/>
          <w:sz w:val="21"/>
          <w:szCs w:val="21"/>
        </w:rPr>
        <w:t xml:space="preserve"> Podem igualmente candidatar-se ao acesso aos cursos técnicos superiores profissionais os titulares de um diploma de especialização tecnológica, de um diploma de técnico superior profissional ou de um grau de ensino superior.</w:t>
      </w:r>
    </w:p>
    <w:p w14:paraId="70EDDE33" w14:textId="1A8F4DB5" w:rsidR="00FB3E7E" w:rsidRPr="00B80479" w:rsidRDefault="00697748" w:rsidP="00B80479">
      <w:pPr>
        <w:pStyle w:val="PargrafodaLista"/>
        <w:tabs>
          <w:tab w:val="left" w:pos="284"/>
        </w:tabs>
        <w:autoSpaceDE w:val="0"/>
        <w:autoSpaceDN w:val="0"/>
        <w:adjustRightInd w:val="0"/>
        <w:spacing w:after="0" w:line="240" w:lineRule="auto"/>
        <w:ind w:left="0"/>
        <w:jc w:val="both"/>
        <w:rPr>
          <w:rFonts w:cs="Calibri"/>
          <w:sz w:val="21"/>
          <w:szCs w:val="21"/>
        </w:rPr>
      </w:pPr>
      <w:r>
        <w:rPr>
          <w:rFonts w:cs="Calibri"/>
          <w:sz w:val="21"/>
          <w:szCs w:val="21"/>
        </w:rPr>
        <w:tab/>
      </w:r>
      <w:r w:rsidR="00FB3E7E" w:rsidRPr="00B80479">
        <w:rPr>
          <w:rFonts w:cs="Calibri"/>
          <w:sz w:val="21"/>
          <w:szCs w:val="21"/>
        </w:rPr>
        <w:t xml:space="preserve">3 </w:t>
      </w:r>
      <w:r w:rsidR="000F2ABB" w:rsidRPr="00B80479">
        <w:rPr>
          <w:rFonts w:cs="Calibri"/>
          <w:sz w:val="21"/>
          <w:szCs w:val="21"/>
        </w:rPr>
        <w:t>–</w:t>
      </w:r>
      <w:r w:rsidR="00FB3E7E" w:rsidRPr="00B80479">
        <w:rPr>
          <w:rFonts w:cs="Calibri"/>
          <w:sz w:val="21"/>
          <w:szCs w:val="21"/>
        </w:rPr>
        <w:t xml:space="preserve"> Os estudantes que concluam os cursos de formação profissional de nível secundário ou equivalente nas escolas e noutras entidades em rede com uma instituição que ministre ensino politécnico têm prioridade na ocupação de até 50 % das vagas que sejam fixadas nos cursos técnicos superiores profissionais por esta ministrados e para os quais reúnam as condições de ingresso.</w:t>
      </w:r>
    </w:p>
    <w:p w14:paraId="70723D2A" w14:textId="06A4CDBB" w:rsidR="00FB3E7E"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B3E7E" w:rsidRPr="00B80479">
        <w:rPr>
          <w:rFonts w:ascii="Calibri" w:hAnsi="Calibri" w:cs="Calibri"/>
          <w:sz w:val="21"/>
          <w:szCs w:val="21"/>
        </w:rPr>
        <w:t xml:space="preserve">4 </w:t>
      </w:r>
      <w:r w:rsidR="000F2ABB" w:rsidRPr="00B80479">
        <w:rPr>
          <w:rFonts w:ascii="Calibri" w:hAnsi="Calibri" w:cs="Calibri"/>
          <w:sz w:val="21"/>
          <w:szCs w:val="21"/>
        </w:rPr>
        <w:t>–</w:t>
      </w:r>
      <w:r w:rsidR="00FB3E7E" w:rsidRPr="00B80479">
        <w:rPr>
          <w:rFonts w:ascii="Calibri" w:hAnsi="Calibri" w:cs="Calibri"/>
          <w:sz w:val="21"/>
          <w:szCs w:val="21"/>
        </w:rPr>
        <w:t xml:space="preserve"> Os estudantes com deficiência têm prioridade na ocupação de um mínimo de duas vagas, até 4 % das vagas que sejam fixadas nos cursos técnicos superiores profissionais para os quais reúnam as condições de ingresso.</w:t>
      </w:r>
    </w:p>
    <w:p w14:paraId="69A17129" w14:textId="7726D9BC" w:rsidR="00FB3E7E"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B3E7E" w:rsidRPr="00B80479">
        <w:rPr>
          <w:rFonts w:ascii="Calibri" w:hAnsi="Calibri" w:cs="Calibri"/>
          <w:sz w:val="21"/>
          <w:szCs w:val="21"/>
        </w:rPr>
        <w:t xml:space="preserve">5 </w:t>
      </w:r>
      <w:r w:rsidR="000F2ABB" w:rsidRPr="00B80479">
        <w:rPr>
          <w:rFonts w:ascii="Calibri" w:hAnsi="Calibri" w:cs="Calibri"/>
          <w:sz w:val="21"/>
          <w:szCs w:val="21"/>
        </w:rPr>
        <w:t>–</w:t>
      </w:r>
      <w:r w:rsidR="00FB3E7E" w:rsidRPr="00B80479">
        <w:rPr>
          <w:rFonts w:ascii="Calibri" w:hAnsi="Calibri" w:cs="Calibri"/>
          <w:sz w:val="21"/>
          <w:szCs w:val="21"/>
        </w:rPr>
        <w:t xml:space="preserve"> A prioridade dos estudantes com deficiência prevalece sobre a prioridade dos estudantes referidos no n.º 3</w:t>
      </w:r>
      <w:r w:rsidR="0059153B">
        <w:rPr>
          <w:rFonts w:ascii="Calibri" w:hAnsi="Calibri" w:cs="Calibri"/>
          <w:sz w:val="21"/>
          <w:szCs w:val="21"/>
        </w:rPr>
        <w:t xml:space="preserve"> deste artigo</w:t>
      </w:r>
      <w:r w:rsidR="00FB3E7E" w:rsidRPr="00B80479">
        <w:rPr>
          <w:rFonts w:ascii="Calibri" w:hAnsi="Calibri" w:cs="Calibri"/>
          <w:sz w:val="21"/>
          <w:szCs w:val="21"/>
        </w:rPr>
        <w:t>.</w:t>
      </w:r>
    </w:p>
    <w:p w14:paraId="398A992B" w14:textId="2B69CD64" w:rsidR="00B8203E"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B3E7E" w:rsidRPr="00B80479">
        <w:rPr>
          <w:rFonts w:ascii="Calibri" w:hAnsi="Calibri" w:cs="Calibri"/>
          <w:sz w:val="21"/>
          <w:szCs w:val="21"/>
        </w:rPr>
        <w:t xml:space="preserve">6 </w:t>
      </w:r>
      <w:r w:rsidR="000F2ABB" w:rsidRPr="00B80479">
        <w:rPr>
          <w:rFonts w:ascii="Calibri" w:hAnsi="Calibri" w:cs="Calibri"/>
          <w:sz w:val="21"/>
          <w:szCs w:val="21"/>
        </w:rPr>
        <w:t>–</w:t>
      </w:r>
      <w:r w:rsidR="00FB3E7E" w:rsidRPr="00B80479">
        <w:rPr>
          <w:rFonts w:ascii="Calibri" w:hAnsi="Calibri" w:cs="Calibri"/>
          <w:sz w:val="21"/>
          <w:szCs w:val="21"/>
        </w:rPr>
        <w:t xml:space="preserve"> </w:t>
      </w:r>
      <w:r w:rsidR="0059153B">
        <w:rPr>
          <w:rFonts w:ascii="Calibri" w:hAnsi="Calibri" w:cs="Calibri"/>
          <w:sz w:val="21"/>
          <w:szCs w:val="21"/>
        </w:rPr>
        <w:t xml:space="preserve">As regras para a </w:t>
      </w:r>
      <w:r w:rsidR="00FB3E7E" w:rsidRPr="00B80479">
        <w:rPr>
          <w:rFonts w:ascii="Calibri" w:hAnsi="Calibri" w:cs="Calibri"/>
          <w:sz w:val="21"/>
          <w:szCs w:val="21"/>
        </w:rPr>
        <w:t xml:space="preserve">avaliação funcional da deficiência </w:t>
      </w:r>
      <w:r w:rsidR="0059153B">
        <w:rPr>
          <w:rFonts w:ascii="Calibri" w:hAnsi="Calibri" w:cs="Calibri"/>
          <w:sz w:val="21"/>
          <w:szCs w:val="21"/>
        </w:rPr>
        <w:t>serão</w:t>
      </w:r>
      <w:r w:rsidR="00882875" w:rsidRPr="00B80479">
        <w:rPr>
          <w:rFonts w:ascii="Calibri" w:hAnsi="Calibri" w:cs="Calibri"/>
          <w:sz w:val="21"/>
          <w:szCs w:val="21"/>
        </w:rPr>
        <w:t xml:space="preserve"> fixada</w:t>
      </w:r>
      <w:r w:rsidR="0059153B">
        <w:rPr>
          <w:rFonts w:ascii="Calibri" w:hAnsi="Calibri" w:cs="Calibri"/>
          <w:sz w:val="21"/>
          <w:szCs w:val="21"/>
        </w:rPr>
        <w:t xml:space="preserve">s </w:t>
      </w:r>
      <w:r w:rsidR="00882875" w:rsidRPr="00B80479">
        <w:rPr>
          <w:rFonts w:ascii="Calibri" w:hAnsi="Calibri" w:cs="Calibri"/>
          <w:sz w:val="21"/>
          <w:szCs w:val="21"/>
        </w:rPr>
        <w:t xml:space="preserve">mediante a definição de </w:t>
      </w:r>
      <w:r w:rsidR="0059153B">
        <w:rPr>
          <w:rFonts w:ascii="Calibri" w:hAnsi="Calibri" w:cs="Calibri"/>
          <w:sz w:val="21"/>
          <w:szCs w:val="21"/>
        </w:rPr>
        <w:br/>
      </w:r>
      <w:r w:rsidR="00882875" w:rsidRPr="00B80479">
        <w:rPr>
          <w:rFonts w:ascii="Calibri" w:hAnsi="Calibri" w:cs="Calibri"/>
          <w:sz w:val="21"/>
          <w:szCs w:val="21"/>
        </w:rPr>
        <w:t>pré-requisitos</w:t>
      </w:r>
      <w:r w:rsidR="0059153B">
        <w:rPr>
          <w:rFonts w:ascii="Calibri" w:hAnsi="Calibri" w:cs="Calibri"/>
          <w:sz w:val="21"/>
          <w:szCs w:val="21"/>
        </w:rPr>
        <w:t xml:space="preserve"> e</w:t>
      </w:r>
      <w:r w:rsidR="00882875" w:rsidRPr="00B80479">
        <w:rPr>
          <w:rFonts w:ascii="Calibri" w:hAnsi="Calibri" w:cs="Calibri"/>
          <w:sz w:val="21"/>
          <w:szCs w:val="21"/>
        </w:rPr>
        <w:t xml:space="preserve"> </w:t>
      </w:r>
      <w:r w:rsidR="00FB3E7E" w:rsidRPr="00B80479">
        <w:rPr>
          <w:rFonts w:ascii="Calibri" w:hAnsi="Calibri" w:cs="Calibri"/>
          <w:sz w:val="21"/>
          <w:szCs w:val="21"/>
        </w:rPr>
        <w:t>observando os princípios fixados para situações similares no âmbito do regime geral de acesso ao ensino superior.</w:t>
      </w:r>
      <w:r w:rsidR="00FB3E7E" w:rsidRPr="00B80479" w:rsidDel="00FB3E7E">
        <w:rPr>
          <w:rFonts w:ascii="Calibri" w:hAnsi="Calibri" w:cs="Calibri"/>
          <w:sz w:val="21"/>
          <w:szCs w:val="21"/>
        </w:rPr>
        <w:t xml:space="preserve"> </w:t>
      </w:r>
    </w:p>
    <w:p w14:paraId="1CD411EB" w14:textId="118A94E3" w:rsidR="007D62C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7D62C8" w:rsidRPr="00B80479">
        <w:rPr>
          <w:rFonts w:ascii="Calibri" w:hAnsi="Calibri" w:cs="Calibri"/>
          <w:sz w:val="21"/>
          <w:szCs w:val="21"/>
        </w:rPr>
        <w:t>7 – Os estudantes internacionais</w:t>
      </w:r>
      <w:r w:rsidR="00D91FDC" w:rsidRPr="00B80479">
        <w:rPr>
          <w:rFonts w:ascii="Calibri" w:hAnsi="Calibri" w:cs="Calibri"/>
          <w:sz w:val="21"/>
          <w:szCs w:val="21"/>
        </w:rPr>
        <w:t>, definidos nos termos do Decreto-Lei n.º 36/2014, de 10 de março,</w:t>
      </w:r>
      <w:r w:rsidR="00DC0044" w:rsidRPr="00B80479">
        <w:rPr>
          <w:rFonts w:ascii="Calibri" w:hAnsi="Calibri" w:cs="Calibri"/>
          <w:sz w:val="21"/>
          <w:szCs w:val="21"/>
        </w:rPr>
        <w:t xml:space="preserve"> </w:t>
      </w:r>
      <w:r w:rsidR="00D91FDC" w:rsidRPr="00B80479">
        <w:rPr>
          <w:rFonts w:ascii="Calibri" w:hAnsi="Calibri" w:cs="Calibri"/>
          <w:sz w:val="21"/>
          <w:szCs w:val="21"/>
        </w:rPr>
        <w:t xml:space="preserve">na sua redação atual, </w:t>
      </w:r>
      <w:r w:rsidR="00DC0044" w:rsidRPr="00B80479">
        <w:rPr>
          <w:rFonts w:ascii="Calibri" w:hAnsi="Calibri" w:cs="Calibri"/>
          <w:sz w:val="21"/>
          <w:szCs w:val="21"/>
        </w:rPr>
        <w:t>p</w:t>
      </w:r>
      <w:r w:rsidR="007D62C8" w:rsidRPr="00B80479">
        <w:rPr>
          <w:rFonts w:ascii="Calibri" w:hAnsi="Calibri" w:cs="Calibri"/>
          <w:sz w:val="21"/>
          <w:szCs w:val="21"/>
        </w:rPr>
        <w:t>odem candidatar-se ao acesso aos cursos técnicos superiores profissionais ministrados pelo IPP</w:t>
      </w:r>
      <w:r w:rsidR="00DC0044" w:rsidRPr="00B80479">
        <w:rPr>
          <w:rFonts w:ascii="Calibri" w:hAnsi="Calibri" w:cs="Calibri"/>
          <w:sz w:val="21"/>
          <w:szCs w:val="21"/>
        </w:rPr>
        <w:t xml:space="preserve">, </w:t>
      </w:r>
      <w:r w:rsidR="00D91FDC" w:rsidRPr="00B80479">
        <w:rPr>
          <w:rFonts w:ascii="Calibri" w:hAnsi="Calibri" w:cs="Calibri"/>
          <w:sz w:val="21"/>
          <w:szCs w:val="21"/>
        </w:rPr>
        <w:t xml:space="preserve">desde que reúnam as condições de acesso </w:t>
      </w:r>
      <w:r w:rsidR="00165D5F" w:rsidRPr="00B80479">
        <w:rPr>
          <w:rFonts w:ascii="Calibri" w:hAnsi="Calibri" w:cs="Calibri"/>
          <w:sz w:val="21"/>
          <w:szCs w:val="21"/>
        </w:rPr>
        <w:t>previstas nos n.ºs 1 e 2 deste artigo</w:t>
      </w:r>
      <w:r w:rsidR="00FC7DA0" w:rsidRPr="00B80479">
        <w:rPr>
          <w:rFonts w:ascii="Calibri" w:hAnsi="Calibri" w:cs="Calibri"/>
          <w:sz w:val="21"/>
          <w:szCs w:val="21"/>
        </w:rPr>
        <w:t>.</w:t>
      </w:r>
    </w:p>
    <w:p w14:paraId="4FBE7BD2" w14:textId="6B45FFA5" w:rsidR="00CB60EF"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6C0228" w:rsidRPr="00B80479">
        <w:rPr>
          <w:rFonts w:ascii="Calibri" w:hAnsi="Calibri" w:cs="Calibri"/>
          <w:sz w:val="21"/>
          <w:szCs w:val="21"/>
        </w:rPr>
        <w:t xml:space="preserve">8 – </w:t>
      </w:r>
      <w:r w:rsidR="00BE7B7B" w:rsidRPr="00B80479">
        <w:rPr>
          <w:rFonts w:ascii="Calibri" w:hAnsi="Calibri" w:cs="Calibri"/>
          <w:sz w:val="21"/>
          <w:szCs w:val="21"/>
        </w:rPr>
        <w:t>Para efeitos do presente regulamento, o</w:t>
      </w:r>
      <w:r w:rsidR="00F04F54" w:rsidRPr="00B80479">
        <w:rPr>
          <w:rFonts w:ascii="Calibri" w:hAnsi="Calibri" w:cs="Calibri"/>
          <w:sz w:val="21"/>
          <w:szCs w:val="21"/>
        </w:rPr>
        <w:t xml:space="preserve">s </w:t>
      </w:r>
      <w:r w:rsidR="00EB4C86" w:rsidRPr="00B80479">
        <w:rPr>
          <w:rFonts w:ascii="Calibri" w:hAnsi="Calibri" w:cs="Calibri"/>
          <w:sz w:val="21"/>
          <w:szCs w:val="21"/>
        </w:rPr>
        <w:t>e</w:t>
      </w:r>
      <w:r w:rsidR="006C0228" w:rsidRPr="00B80479">
        <w:rPr>
          <w:rFonts w:ascii="Calibri" w:hAnsi="Calibri" w:cs="Calibri"/>
          <w:sz w:val="21"/>
          <w:szCs w:val="21"/>
        </w:rPr>
        <w:t>studante</w:t>
      </w:r>
      <w:r w:rsidR="00F04F54" w:rsidRPr="00B80479">
        <w:rPr>
          <w:rFonts w:ascii="Calibri" w:hAnsi="Calibri" w:cs="Calibri"/>
          <w:sz w:val="21"/>
          <w:szCs w:val="21"/>
        </w:rPr>
        <w:t>s</w:t>
      </w:r>
      <w:r w:rsidR="006C0228" w:rsidRPr="00B80479">
        <w:rPr>
          <w:rFonts w:ascii="Calibri" w:hAnsi="Calibri" w:cs="Calibri"/>
          <w:sz w:val="21"/>
          <w:szCs w:val="21"/>
        </w:rPr>
        <w:t xml:space="preserve"> </w:t>
      </w:r>
      <w:r w:rsidR="00EB4C86" w:rsidRPr="00B80479">
        <w:rPr>
          <w:rFonts w:ascii="Calibri" w:hAnsi="Calibri" w:cs="Calibri"/>
          <w:sz w:val="21"/>
          <w:szCs w:val="21"/>
        </w:rPr>
        <w:t xml:space="preserve">internacionais </w:t>
      </w:r>
      <w:r w:rsidR="006C0228" w:rsidRPr="00B80479">
        <w:rPr>
          <w:rFonts w:ascii="Calibri" w:hAnsi="Calibri" w:cs="Calibri"/>
          <w:sz w:val="21"/>
          <w:szCs w:val="21"/>
        </w:rPr>
        <w:t>em situação de emergência por razões humanitárias,</w:t>
      </w:r>
      <w:r w:rsidR="00F04F54" w:rsidRPr="00B80479">
        <w:rPr>
          <w:rFonts w:ascii="Calibri" w:hAnsi="Calibri" w:cs="Calibri"/>
          <w:sz w:val="21"/>
          <w:szCs w:val="21"/>
        </w:rPr>
        <w:t xml:space="preserve"> definidos nos termos do Decreto-Lei n.º 36/2014, de 10 de março, na sua redação atual, podem candidatar-se ao acesso aos cursos técnicos superiores prof</w:t>
      </w:r>
      <w:r w:rsidR="00CB60EF" w:rsidRPr="00B80479">
        <w:rPr>
          <w:rFonts w:ascii="Calibri" w:hAnsi="Calibri" w:cs="Calibri"/>
          <w:sz w:val="21"/>
          <w:szCs w:val="21"/>
        </w:rPr>
        <w:t>issionais ministrados pelo IPP</w:t>
      </w:r>
      <w:r w:rsidR="00EB4C86" w:rsidRPr="00B80479">
        <w:rPr>
          <w:rFonts w:ascii="Calibri" w:hAnsi="Calibri" w:cs="Calibri"/>
          <w:sz w:val="21"/>
          <w:szCs w:val="21"/>
        </w:rPr>
        <w:t>, desde que</w:t>
      </w:r>
      <w:r w:rsidR="00CB60EF" w:rsidRPr="00B80479">
        <w:rPr>
          <w:rFonts w:ascii="Calibri" w:hAnsi="Calibri" w:cs="Calibri"/>
          <w:sz w:val="21"/>
          <w:szCs w:val="21"/>
        </w:rPr>
        <w:t>:</w:t>
      </w:r>
    </w:p>
    <w:p w14:paraId="776D3D4C" w14:textId="77777777" w:rsidR="00697748" w:rsidRPr="00B80479" w:rsidRDefault="00697748" w:rsidP="00B80479">
      <w:pPr>
        <w:tabs>
          <w:tab w:val="left" w:pos="284"/>
        </w:tabs>
        <w:autoSpaceDE w:val="0"/>
        <w:autoSpaceDN w:val="0"/>
        <w:adjustRightInd w:val="0"/>
        <w:jc w:val="both"/>
        <w:rPr>
          <w:rFonts w:ascii="Calibri" w:hAnsi="Calibri" w:cs="Calibri"/>
          <w:sz w:val="21"/>
          <w:szCs w:val="21"/>
        </w:rPr>
      </w:pPr>
    </w:p>
    <w:p w14:paraId="1A0DDC49" w14:textId="5D010FCA" w:rsidR="00CB60EF"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t xml:space="preserve">a) </w:t>
      </w:r>
      <w:r w:rsidR="00EB4C86" w:rsidRPr="00B80479">
        <w:rPr>
          <w:rFonts w:ascii="Calibri" w:hAnsi="Calibri" w:cs="Calibri"/>
          <w:sz w:val="21"/>
          <w:szCs w:val="21"/>
        </w:rPr>
        <w:t>R</w:t>
      </w:r>
      <w:r w:rsidR="00CB60EF" w:rsidRPr="00B80479">
        <w:rPr>
          <w:rFonts w:ascii="Calibri" w:hAnsi="Calibri" w:cs="Calibri"/>
          <w:sz w:val="21"/>
          <w:szCs w:val="21"/>
        </w:rPr>
        <w:t>eúnam as</w:t>
      </w:r>
      <w:r w:rsidR="00F04F54" w:rsidRPr="00B80479">
        <w:rPr>
          <w:rFonts w:ascii="Calibri" w:hAnsi="Calibri" w:cs="Calibri"/>
          <w:sz w:val="21"/>
          <w:szCs w:val="21"/>
        </w:rPr>
        <w:t xml:space="preserve"> condições de acesso previs</w:t>
      </w:r>
      <w:r w:rsidR="00CB60EF" w:rsidRPr="00B80479">
        <w:rPr>
          <w:rFonts w:ascii="Calibri" w:hAnsi="Calibri" w:cs="Calibri"/>
          <w:sz w:val="21"/>
          <w:szCs w:val="21"/>
        </w:rPr>
        <w:t xml:space="preserve">tas nos n.ºs 1 </w:t>
      </w:r>
      <w:r w:rsidR="002B17D9">
        <w:rPr>
          <w:rFonts w:ascii="Calibri" w:hAnsi="Calibri" w:cs="Calibri"/>
          <w:sz w:val="21"/>
          <w:szCs w:val="21"/>
        </w:rPr>
        <w:t>ou</w:t>
      </w:r>
      <w:r w:rsidR="00CB60EF" w:rsidRPr="00B80479">
        <w:rPr>
          <w:rFonts w:ascii="Calibri" w:hAnsi="Calibri" w:cs="Calibri"/>
          <w:sz w:val="21"/>
          <w:szCs w:val="21"/>
        </w:rPr>
        <w:t xml:space="preserve"> 2 deste artigo;</w:t>
      </w:r>
      <w:r w:rsidR="006C0228" w:rsidRPr="00B80479">
        <w:rPr>
          <w:rFonts w:ascii="Calibri" w:hAnsi="Calibri" w:cs="Calibri"/>
          <w:sz w:val="21"/>
          <w:szCs w:val="21"/>
        </w:rPr>
        <w:t xml:space="preserve"> </w:t>
      </w:r>
      <w:r w:rsidR="00EB4C86" w:rsidRPr="00B80479">
        <w:rPr>
          <w:rFonts w:ascii="Calibri" w:hAnsi="Calibri" w:cs="Calibri"/>
          <w:sz w:val="21"/>
          <w:szCs w:val="21"/>
        </w:rPr>
        <w:t>ou</w:t>
      </w:r>
    </w:p>
    <w:p w14:paraId="0E8B9DD2" w14:textId="5EDFE003" w:rsidR="00CB60EF"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t xml:space="preserve">b) </w:t>
      </w:r>
      <w:r w:rsidR="00706436" w:rsidRPr="00B80479">
        <w:rPr>
          <w:rFonts w:ascii="Calibri" w:hAnsi="Calibri" w:cs="Calibri"/>
          <w:sz w:val="21"/>
          <w:szCs w:val="21"/>
        </w:rPr>
        <w:t xml:space="preserve">Não podendo comprovar documentalmente as condições de acesso, estas </w:t>
      </w:r>
      <w:r w:rsidR="002B17D9">
        <w:rPr>
          <w:rFonts w:ascii="Calibri" w:hAnsi="Calibri" w:cs="Calibri"/>
          <w:sz w:val="21"/>
          <w:szCs w:val="21"/>
        </w:rPr>
        <w:t>sejam</w:t>
      </w:r>
      <w:r w:rsidR="00706436" w:rsidRPr="00B80479">
        <w:rPr>
          <w:rFonts w:ascii="Calibri" w:hAnsi="Calibri" w:cs="Calibri"/>
          <w:sz w:val="21"/>
          <w:szCs w:val="21"/>
        </w:rPr>
        <w:t xml:space="preserve"> satisfeitas pela realização e aprovação na(s) prova(s) de avaliação de capacidade fixadas pelo IPP</w:t>
      </w:r>
      <w:r w:rsidR="00874AE2" w:rsidRPr="00B80479">
        <w:rPr>
          <w:rFonts w:ascii="Calibri" w:hAnsi="Calibri" w:cs="Calibri"/>
          <w:sz w:val="21"/>
          <w:szCs w:val="21"/>
        </w:rPr>
        <w:t>.</w:t>
      </w:r>
    </w:p>
    <w:p w14:paraId="3686C834" w14:textId="52B553BF" w:rsidR="00FB3E7E" w:rsidRPr="00B80479" w:rsidRDefault="00FB3E7E" w:rsidP="00B80479">
      <w:pPr>
        <w:tabs>
          <w:tab w:val="left" w:pos="284"/>
        </w:tabs>
        <w:autoSpaceDE w:val="0"/>
        <w:autoSpaceDN w:val="0"/>
        <w:adjustRightInd w:val="0"/>
        <w:jc w:val="both"/>
        <w:rPr>
          <w:rFonts w:ascii="Calibri" w:hAnsi="Calibri" w:cs="Calibri"/>
          <w:sz w:val="21"/>
          <w:szCs w:val="21"/>
        </w:rPr>
      </w:pPr>
    </w:p>
    <w:p w14:paraId="6BBB5305" w14:textId="77777777" w:rsidR="00371778" w:rsidRPr="00B80479" w:rsidRDefault="000F2ABB"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Artigo 5.º</w:t>
      </w:r>
      <w:r w:rsidR="00371778" w:rsidRPr="00B80479">
        <w:rPr>
          <w:rFonts w:ascii="Calibri" w:hAnsi="Calibri" w:cs="Calibri"/>
          <w:b/>
          <w:bCs/>
          <w:sz w:val="21"/>
          <w:szCs w:val="21"/>
        </w:rPr>
        <w:t xml:space="preserve"> </w:t>
      </w:r>
    </w:p>
    <w:p w14:paraId="0C6CE8BF" w14:textId="77777777" w:rsidR="00371778" w:rsidRPr="00B80479" w:rsidRDefault="00371778" w:rsidP="00B80479">
      <w:pPr>
        <w:tabs>
          <w:tab w:val="left" w:pos="284"/>
        </w:tabs>
        <w:rPr>
          <w:rFonts w:ascii="Calibri" w:hAnsi="Calibri" w:cs="Calibri"/>
          <w:b/>
          <w:sz w:val="21"/>
          <w:szCs w:val="21"/>
        </w:rPr>
      </w:pPr>
      <w:r w:rsidRPr="00B80479">
        <w:rPr>
          <w:rFonts w:ascii="Calibri" w:hAnsi="Calibri" w:cs="Calibri"/>
          <w:b/>
          <w:sz w:val="21"/>
          <w:szCs w:val="21"/>
        </w:rPr>
        <w:t>Condições de Ingresso</w:t>
      </w:r>
    </w:p>
    <w:p w14:paraId="492999AA" w14:textId="6979BF13"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0F2ABB" w:rsidRPr="00B80479">
        <w:rPr>
          <w:rFonts w:ascii="Calibri" w:hAnsi="Calibri" w:cs="Calibri"/>
          <w:sz w:val="21"/>
          <w:szCs w:val="21"/>
        </w:rPr>
        <w:t xml:space="preserve">1 – </w:t>
      </w:r>
      <w:r w:rsidR="00371778" w:rsidRPr="00B80479">
        <w:rPr>
          <w:rFonts w:ascii="Calibri" w:hAnsi="Calibri" w:cs="Calibri"/>
          <w:sz w:val="21"/>
          <w:szCs w:val="21"/>
        </w:rPr>
        <w:t xml:space="preserve">As condições de ingresso para os candidatos indicados no artigo </w:t>
      </w:r>
      <w:r w:rsidR="00AB5DAC">
        <w:rPr>
          <w:rFonts w:ascii="Calibri" w:hAnsi="Calibri" w:cs="Calibri"/>
          <w:sz w:val="21"/>
          <w:szCs w:val="21"/>
        </w:rPr>
        <w:t>4.º deste regulamento</w:t>
      </w:r>
      <w:r w:rsidR="00371778" w:rsidRPr="00B80479">
        <w:rPr>
          <w:rFonts w:ascii="Calibri" w:hAnsi="Calibri" w:cs="Calibri"/>
          <w:sz w:val="21"/>
          <w:szCs w:val="21"/>
        </w:rPr>
        <w:t>, serão as fixadas</w:t>
      </w:r>
      <w:r w:rsidR="00486D52" w:rsidRPr="00B80479">
        <w:rPr>
          <w:rFonts w:ascii="Calibri" w:hAnsi="Calibri" w:cs="Calibri"/>
          <w:sz w:val="21"/>
          <w:szCs w:val="21"/>
        </w:rPr>
        <w:t xml:space="preserve"> pelo </w:t>
      </w:r>
      <w:r w:rsidR="00104315" w:rsidRPr="00B80479">
        <w:rPr>
          <w:rFonts w:ascii="Calibri" w:hAnsi="Calibri" w:cs="Calibri"/>
          <w:sz w:val="21"/>
          <w:szCs w:val="21"/>
        </w:rPr>
        <w:t xml:space="preserve">Presidente do IPP, sob proposta do </w:t>
      </w:r>
      <w:r w:rsidR="00486D52" w:rsidRPr="00B80479">
        <w:rPr>
          <w:rFonts w:ascii="Calibri" w:hAnsi="Calibri" w:cs="Calibri"/>
          <w:sz w:val="21"/>
          <w:szCs w:val="21"/>
        </w:rPr>
        <w:t xml:space="preserve">Diretor da </w:t>
      </w:r>
      <w:r w:rsidR="002F51B8">
        <w:rPr>
          <w:rFonts w:ascii="Calibri" w:hAnsi="Calibri" w:cs="Calibri"/>
          <w:sz w:val="21"/>
          <w:szCs w:val="21"/>
        </w:rPr>
        <w:t>U</w:t>
      </w:r>
      <w:r w:rsidR="002F51B8" w:rsidRPr="00B80479">
        <w:rPr>
          <w:rFonts w:ascii="Calibri" w:hAnsi="Calibri" w:cs="Calibri"/>
          <w:sz w:val="21"/>
          <w:szCs w:val="21"/>
        </w:rPr>
        <w:t xml:space="preserve">nidade </w:t>
      </w:r>
      <w:r w:rsidR="002F51B8">
        <w:rPr>
          <w:rFonts w:ascii="Calibri" w:hAnsi="Calibri" w:cs="Calibri"/>
          <w:sz w:val="21"/>
          <w:szCs w:val="21"/>
        </w:rPr>
        <w:t>O</w:t>
      </w:r>
      <w:r w:rsidR="002F51B8" w:rsidRPr="00B80479">
        <w:rPr>
          <w:rFonts w:ascii="Calibri" w:hAnsi="Calibri" w:cs="Calibri"/>
          <w:sz w:val="21"/>
          <w:szCs w:val="21"/>
        </w:rPr>
        <w:t xml:space="preserve">rgânica de </w:t>
      </w:r>
      <w:r w:rsidR="002F51B8">
        <w:rPr>
          <w:rFonts w:ascii="Calibri" w:hAnsi="Calibri" w:cs="Calibri"/>
          <w:sz w:val="21"/>
          <w:szCs w:val="21"/>
        </w:rPr>
        <w:t>E</w:t>
      </w:r>
      <w:r w:rsidR="002F51B8" w:rsidRPr="00B80479">
        <w:rPr>
          <w:rFonts w:ascii="Calibri" w:hAnsi="Calibri" w:cs="Calibri"/>
          <w:sz w:val="21"/>
          <w:szCs w:val="21"/>
        </w:rPr>
        <w:t xml:space="preserve">nsino e </w:t>
      </w:r>
      <w:r w:rsidR="002F51B8">
        <w:rPr>
          <w:rFonts w:ascii="Calibri" w:hAnsi="Calibri" w:cs="Calibri"/>
          <w:sz w:val="21"/>
          <w:szCs w:val="21"/>
        </w:rPr>
        <w:t>I</w:t>
      </w:r>
      <w:r w:rsidR="002F51B8" w:rsidRPr="00B80479">
        <w:rPr>
          <w:rFonts w:ascii="Calibri" w:hAnsi="Calibri" w:cs="Calibri"/>
          <w:sz w:val="21"/>
          <w:szCs w:val="21"/>
        </w:rPr>
        <w:t xml:space="preserve">nvestigação </w:t>
      </w:r>
      <w:r w:rsidR="002F51B8">
        <w:rPr>
          <w:rFonts w:ascii="Calibri" w:hAnsi="Calibri" w:cs="Calibri"/>
          <w:sz w:val="21"/>
          <w:szCs w:val="21"/>
        </w:rPr>
        <w:t xml:space="preserve">(Escola) </w:t>
      </w:r>
      <w:r w:rsidR="00486D52" w:rsidRPr="00B80479">
        <w:rPr>
          <w:rFonts w:ascii="Calibri" w:hAnsi="Calibri" w:cs="Calibri"/>
          <w:sz w:val="21"/>
          <w:szCs w:val="21"/>
        </w:rPr>
        <w:t xml:space="preserve">do IPP, </w:t>
      </w:r>
      <w:r w:rsidR="00371778" w:rsidRPr="00B80479">
        <w:rPr>
          <w:rFonts w:ascii="Calibri" w:hAnsi="Calibri" w:cs="Calibri"/>
          <w:sz w:val="21"/>
          <w:szCs w:val="21"/>
        </w:rPr>
        <w:t xml:space="preserve">responsável por cada </w:t>
      </w:r>
      <w:r w:rsidR="00D20CE2" w:rsidRPr="00B80479">
        <w:rPr>
          <w:rFonts w:ascii="Calibri" w:hAnsi="Calibri" w:cs="Calibri"/>
          <w:sz w:val="21"/>
          <w:szCs w:val="21"/>
        </w:rPr>
        <w:t>curso</w:t>
      </w:r>
      <w:r w:rsidR="00104315" w:rsidRPr="00B80479">
        <w:rPr>
          <w:rFonts w:ascii="Calibri" w:hAnsi="Calibri" w:cs="Calibri"/>
          <w:sz w:val="21"/>
          <w:szCs w:val="21"/>
        </w:rPr>
        <w:t xml:space="preserve">, </w:t>
      </w:r>
      <w:r w:rsidR="00371778" w:rsidRPr="00B80479">
        <w:rPr>
          <w:rFonts w:ascii="Calibri" w:hAnsi="Calibri" w:cs="Calibri"/>
          <w:sz w:val="21"/>
          <w:szCs w:val="21"/>
        </w:rPr>
        <w:t>definidas de acordo com a área de estudos relevante em que o curso se integre, e que constarão no despacho de registo do respetivo curso</w:t>
      </w:r>
      <w:r w:rsidR="000F2ABB" w:rsidRPr="00B80479">
        <w:rPr>
          <w:rFonts w:ascii="Calibri" w:hAnsi="Calibri" w:cs="Calibri"/>
          <w:sz w:val="21"/>
          <w:szCs w:val="21"/>
        </w:rPr>
        <w:t>, tendo como referencial os conhecimentos e aptidões correspondentes ao ensino secundário naquela área</w:t>
      </w:r>
      <w:r w:rsidR="002F69E0" w:rsidRPr="00B80479">
        <w:rPr>
          <w:rFonts w:ascii="Calibri" w:hAnsi="Calibri" w:cs="Calibri"/>
          <w:sz w:val="21"/>
          <w:szCs w:val="21"/>
        </w:rPr>
        <w:t>, devendo essas condiç</w:t>
      </w:r>
      <w:r w:rsidR="00104315" w:rsidRPr="00B80479">
        <w:rPr>
          <w:rFonts w:ascii="Calibri" w:hAnsi="Calibri" w:cs="Calibri"/>
          <w:sz w:val="21"/>
          <w:szCs w:val="21"/>
        </w:rPr>
        <w:t xml:space="preserve">ões </w:t>
      </w:r>
      <w:r w:rsidR="00E119D3" w:rsidRPr="00B80479">
        <w:rPr>
          <w:rFonts w:ascii="Calibri" w:hAnsi="Calibri" w:cs="Calibri"/>
          <w:sz w:val="21"/>
          <w:szCs w:val="21"/>
        </w:rPr>
        <w:t>constar</w:t>
      </w:r>
      <w:r w:rsidR="002F69E0" w:rsidRPr="00B80479">
        <w:rPr>
          <w:rFonts w:ascii="Calibri" w:hAnsi="Calibri" w:cs="Calibri"/>
          <w:sz w:val="21"/>
          <w:szCs w:val="21"/>
        </w:rPr>
        <w:t xml:space="preserve"> do edital de abertura do concurso</w:t>
      </w:r>
      <w:r w:rsidR="00371778" w:rsidRPr="00B80479">
        <w:rPr>
          <w:rFonts w:ascii="Calibri" w:hAnsi="Calibri" w:cs="Calibri"/>
          <w:sz w:val="21"/>
          <w:szCs w:val="21"/>
        </w:rPr>
        <w:t>.</w:t>
      </w:r>
    </w:p>
    <w:p w14:paraId="5BF8E406" w14:textId="68D5BA81" w:rsidR="00371778" w:rsidRDefault="00697748" w:rsidP="00B80479">
      <w:pPr>
        <w:tabs>
          <w:tab w:val="left" w:pos="284"/>
        </w:tabs>
        <w:jc w:val="both"/>
        <w:rPr>
          <w:rFonts w:ascii="Calibri" w:hAnsi="Calibri" w:cs="Calibri"/>
          <w:sz w:val="21"/>
          <w:szCs w:val="21"/>
        </w:rPr>
      </w:pPr>
      <w:r>
        <w:rPr>
          <w:rFonts w:ascii="Calibri" w:hAnsi="Calibri" w:cs="Calibri"/>
          <w:sz w:val="21"/>
          <w:szCs w:val="21"/>
        </w:rPr>
        <w:tab/>
      </w:r>
      <w:r w:rsidR="000F2ABB" w:rsidRPr="00B80479">
        <w:rPr>
          <w:rFonts w:ascii="Calibri" w:hAnsi="Calibri" w:cs="Calibri"/>
          <w:sz w:val="21"/>
          <w:szCs w:val="21"/>
        </w:rPr>
        <w:t xml:space="preserve">2 – </w:t>
      </w:r>
      <w:r w:rsidR="00371778" w:rsidRPr="00B80479">
        <w:rPr>
          <w:rFonts w:ascii="Calibri" w:hAnsi="Calibri" w:cs="Calibri"/>
          <w:sz w:val="21"/>
          <w:szCs w:val="21"/>
        </w:rPr>
        <w:t>A verificação das condições de ingresso é realizada po</w:t>
      </w:r>
      <w:r w:rsidR="002B17D9">
        <w:rPr>
          <w:rFonts w:ascii="Calibri" w:hAnsi="Calibri" w:cs="Calibri"/>
          <w:sz w:val="21"/>
          <w:szCs w:val="21"/>
        </w:rPr>
        <w:t>r</w:t>
      </w:r>
      <w:r w:rsidR="00371778" w:rsidRPr="00B80479">
        <w:rPr>
          <w:rFonts w:ascii="Calibri" w:hAnsi="Calibri" w:cs="Calibri"/>
          <w:sz w:val="21"/>
          <w:szCs w:val="21"/>
        </w:rPr>
        <w:t xml:space="preserve"> júri com base na documentação apresentada no ato de candidatura e dos resultados das provas de avaliação de capacidade para ingresso no curso, quando exigidas, nos seguintes termos:</w:t>
      </w:r>
    </w:p>
    <w:p w14:paraId="2CFD8105" w14:textId="77777777" w:rsidR="005C5512" w:rsidRPr="00B80479" w:rsidRDefault="005C5512" w:rsidP="00B80479">
      <w:pPr>
        <w:tabs>
          <w:tab w:val="left" w:pos="284"/>
        </w:tabs>
        <w:jc w:val="both"/>
        <w:rPr>
          <w:rFonts w:ascii="Calibri" w:hAnsi="Calibri" w:cs="Calibri"/>
          <w:sz w:val="21"/>
          <w:szCs w:val="21"/>
        </w:rPr>
      </w:pPr>
    </w:p>
    <w:p w14:paraId="105BE6AD" w14:textId="31239E8A" w:rsidR="00371778" w:rsidRPr="00B80479" w:rsidRDefault="00697748" w:rsidP="00B80479">
      <w:pPr>
        <w:tabs>
          <w:tab w:val="left" w:pos="284"/>
          <w:tab w:val="left" w:pos="1134"/>
        </w:tabs>
        <w:jc w:val="both"/>
        <w:rPr>
          <w:rFonts w:ascii="Calibri" w:hAnsi="Calibri" w:cs="Calibri"/>
          <w:sz w:val="21"/>
          <w:szCs w:val="21"/>
        </w:rPr>
      </w:pPr>
      <w:r>
        <w:rPr>
          <w:rFonts w:ascii="Calibri" w:hAnsi="Calibri" w:cs="Calibri"/>
          <w:sz w:val="21"/>
          <w:szCs w:val="21"/>
        </w:rPr>
        <w:lastRenderedPageBreak/>
        <w:tab/>
      </w:r>
      <w:proofErr w:type="gramStart"/>
      <w:r>
        <w:rPr>
          <w:rFonts w:ascii="Calibri" w:hAnsi="Calibri" w:cs="Calibri"/>
          <w:sz w:val="21"/>
          <w:szCs w:val="21"/>
        </w:rPr>
        <w:t xml:space="preserve">a) </w:t>
      </w:r>
      <w:r w:rsidR="00371778" w:rsidRPr="00B80479">
        <w:rPr>
          <w:rFonts w:ascii="Calibri" w:hAnsi="Calibri" w:cs="Calibri"/>
          <w:sz w:val="21"/>
          <w:szCs w:val="21"/>
        </w:rPr>
        <w:t>Os</w:t>
      </w:r>
      <w:proofErr w:type="gramEnd"/>
      <w:r w:rsidR="00371778" w:rsidRPr="00B80479">
        <w:rPr>
          <w:rFonts w:ascii="Calibri" w:hAnsi="Calibri" w:cs="Calibri"/>
          <w:sz w:val="21"/>
          <w:szCs w:val="21"/>
        </w:rPr>
        <w:t xml:space="preserve"> candidatos habilitados com as condições de acesso definidas na alínea a)</w:t>
      </w:r>
      <w:r w:rsidR="008F07ED" w:rsidRPr="00B80479">
        <w:rPr>
          <w:rFonts w:ascii="Calibri" w:hAnsi="Calibri" w:cs="Calibri"/>
          <w:sz w:val="21"/>
          <w:szCs w:val="21"/>
        </w:rPr>
        <w:t>,</w:t>
      </w:r>
      <w:r w:rsidR="00371778" w:rsidRPr="00B80479">
        <w:rPr>
          <w:rFonts w:ascii="Calibri" w:hAnsi="Calibri" w:cs="Calibri"/>
          <w:sz w:val="21"/>
          <w:szCs w:val="21"/>
        </w:rPr>
        <w:t xml:space="preserve"> do </w:t>
      </w:r>
      <w:r w:rsidR="008F07ED" w:rsidRPr="00B80479">
        <w:rPr>
          <w:rFonts w:ascii="Calibri" w:hAnsi="Calibri" w:cs="Calibri"/>
          <w:sz w:val="21"/>
          <w:szCs w:val="21"/>
        </w:rPr>
        <w:t xml:space="preserve">n.º 1, </w:t>
      </w:r>
      <w:r w:rsidR="00104315" w:rsidRPr="00B80479">
        <w:rPr>
          <w:rFonts w:ascii="Calibri" w:hAnsi="Calibri" w:cs="Calibri"/>
          <w:sz w:val="21"/>
          <w:szCs w:val="21"/>
        </w:rPr>
        <w:t>do artigo</w:t>
      </w:r>
      <w:r w:rsidR="00371778" w:rsidRPr="00B80479">
        <w:rPr>
          <w:rFonts w:ascii="Calibri" w:hAnsi="Calibri" w:cs="Calibri"/>
          <w:sz w:val="21"/>
          <w:szCs w:val="21"/>
        </w:rPr>
        <w:t xml:space="preserve"> 4.º </w:t>
      </w:r>
      <w:r w:rsidR="000F2ABB" w:rsidRPr="00B80479">
        <w:rPr>
          <w:rFonts w:ascii="Calibri" w:hAnsi="Calibri" w:cs="Calibri"/>
          <w:sz w:val="21"/>
          <w:szCs w:val="21"/>
        </w:rPr>
        <w:t>deste regulamento,</w:t>
      </w:r>
      <w:r w:rsidR="00371778" w:rsidRPr="00B80479">
        <w:rPr>
          <w:rFonts w:ascii="Calibri" w:hAnsi="Calibri" w:cs="Calibri"/>
          <w:sz w:val="21"/>
          <w:szCs w:val="21"/>
        </w:rPr>
        <w:t xml:space="preserve"> para ingressarem num ciclo de estudos de </w:t>
      </w:r>
      <w:r w:rsidR="00AC4607" w:rsidRPr="00B80479">
        <w:rPr>
          <w:rFonts w:ascii="Calibri" w:hAnsi="Calibri" w:cs="Calibri"/>
          <w:sz w:val="21"/>
          <w:szCs w:val="21"/>
        </w:rPr>
        <w:t>t</w:t>
      </w:r>
      <w:r w:rsidR="00371778" w:rsidRPr="00B80479">
        <w:rPr>
          <w:rFonts w:ascii="Calibri" w:hAnsi="Calibri" w:cs="Calibri"/>
          <w:sz w:val="21"/>
          <w:szCs w:val="21"/>
        </w:rPr>
        <w:t xml:space="preserve">écnico </w:t>
      </w:r>
      <w:r w:rsidR="00AC4607" w:rsidRPr="00B80479">
        <w:rPr>
          <w:rFonts w:ascii="Calibri" w:hAnsi="Calibri" w:cs="Calibri"/>
          <w:sz w:val="21"/>
          <w:szCs w:val="21"/>
        </w:rPr>
        <w:t>s</w:t>
      </w:r>
      <w:r w:rsidR="00371778" w:rsidRPr="00B80479">
        <w:rPr>
          <w:rFonts w:ascii="Calibri" w:hAnsi="Calibri" w:cs="Calibri"/>
          <w:sz w:val="21"/>
          <w:szCs w:val="21"/>
        </w:rPr>
        <w:t xml:space="preserve">uperior </w:t>
      </w:r>
      <w:r w:rsidR="00AC4607" w:rsidRPr="00B80479">
        <w:rPr>
          <w:rFonts w:ascii="Calibri" w:hAnsi="Calibri" w:cs="Calibri"/>
          <w:sz w:val="21"/>
          <w:szCs w:val="21"/>
        </w:rPr>
        <w:t>p</w:t>
      </w:r>
      <w:r w:rsidR="00371778" w:rsidRPr="00B80479">
        <w:rPr>
          <w:rFonts w:ascii="Calibri" w:hAnsi="Calibri" w:cs="Calibri"/>
          <w:sz w:val="21"/>
          <w:szCs w:val="21"/>
        </w:rPr>
        <w:t>rofissional têm de dispor de uma das seguintes condições de ingresso:</w:t>
      </w:r>
    </w:p>
    <w:p w14:paraId="7F6C7118" w14:textId="6FCD3A2F"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Pr>
          <w:rFonts w:ascii="Calibri" w:hAnsi="Calibri" w:cs="Calibri"/>
          <w:sz w:val="21"/>
          <w:szCs w:val="21"/>
        </w:rPr>
        <w:t xml:space="preserve">i) </w:t>
      </w:r>
      <w:r w:rsidR="00371778" w:rsidRPr="00B80479">
        <w:rPr>
          <w:rFonts w:ascii="Calibri" w:hAnsi="Calibri" w:cs="Calibri"/>
          <w:sz w:val="21"/>
          <w:szCs w:val="21"/>
        </w:rPr>
        <w:t>Serem</w:t>
      </w:r>
      <w:proofErr w:type="gramEnd"/>
      <w:r w:rsidR="00371778" w:rsidRPr="00B80479">
        <w:rPr>
          <w:rFonts w:ascii="Calibri" w:hAnsi="Calibri" w:cs="Calibri"/>
          <w:sz w:val="21"/>
          <w:szCs w:val="21"/>
        </w:rPr>
        <w:t xml:space="preserve"> titulares de um curso de ensino secundário </w:t>
      </w:r>
      <w:r w:rsidR="00D91FDC" w:rsidRPr="00B80479">
        <w:rPr>
          <w:rFonts w:ascii="Calibri" w:hAnsi="Calibri" w:cs="Calibri"/>
          <w:sz w:val="21"/>
          <w:szCs w:val="21"/>
        </w:rPr>
        <w:t xml:space="preserve">português </w:t>
      </w:r>
      <w:r w:rsidR="00371778" w:rsidRPr="00B80479">
        <w:rPr>
          <w:rFonts w:ascii="Calibri" w:hAnsi="Calibri" w:cs="Calibri"/>
          <w:sz w:val="21"/>
          <w:szCs w:val="21"/>
        </w:rPr>
        <w:t xml:space="preserve">ou de habilitação legalmente equivalente, </w:t>
      </w:r>
      <w:r w:rsidR="00AF7FDE" w:rsidRPr="00B80479">
        <w:rPr>
          <w:rFonts w:ascii="Calibri" w:hAnsi="Calibri" w:cs="Calibri"/>
          <w:sz w:val="21"/>
          <w:szCs w:val="21"/>
        </w:rPr>
        <w:t>cujo plano de estudos inclua disciplina(s) em, pelo menos, uma da</w:t>
      </w:r>
      <w:r w:rsidR="00AF7FDE">
        <w:rPr>
          <w:rFonts w:ascii="Calibri" w:hAnsi="Calibri" w:cs="Calibri"/>
          <w:sz w:val="21"/>
          <w:szCs w:val="21"/>
        </w:rPr>
        <w:t>s</w:t>
      </w:r>
      <w:r w:rsidR="00AF7FDE" w:rsidRPr="00B80479">
        <w:rPr>
          <w:rFonts w:ascii="Calibri" w:hAnsi="Calibri" w:cs="Calibri"/>
          <w:sz w:val="21"/>
          <w:szCs w:val="21"/>
        </w:rPr>
        <w:t xml:space="preserve"> áreas considerada</w:t>
      </w:r>
      <w:r w:rsidR="00AF7FDE">
        <w:rPr>
          <w:rFonts w:ascii="Calibri" w:hAnsi="Calibri" w:cs="Calibri"/>
          <w:sz w:val="21"/>
          <w:szCs w:val="21"/>
        </w:rPr>
        <w:t>s</w:t>
      </w:r>
      <w:r w:rsidR="00AF7FDE" w:rsidRPr="00B80479">
        <w:rPr>
          <w:rFonts w:ascii="Calibri" w:hAnsi="Calibri" w:cs="Calibri"/>
          <w:sz w:val="21"/>
          <w:szCs w:val="21"/>
        </w:rPr>
        <w:t xml:space="preserve"> relevantes</w:t>
      </w:r>
      <w:r w:rsidR="00AF7FDE">
        <w:rPr>
          <w:rFonts w:ascii="Calibri" w:hAnsi="Calibri" w:cs="Calibri"/>
          <w:sz w:val="21"/>
          <w:szCs w:val="21"/>
        </w:rPr>
        <w:t xml:space="preserve"> </w:t>
      </w:r>
      <w:r w:rsidR="00AF7FDE" w:rsidRPr="00B80479">
        <w:rPr>
          <w:rFonts w:ascii="Calibri" w:hAnsi="Calibri" w:cs="Calibri"/>
          <w:sz w:val="21"/>
          <w:szCs w:val="21"/>
        </w:rPr>
        <w:t>para o acesso e ingresso n</w:t>
      </w:r>
      <w:r w:rsidR="00AF7FDE">
        <w:rPr>
          <w:rFonts w:ascii="Calibri" w:hAnsi="Calibri" w:cs="Calibri"/>
          <w:sz w:val="21"/>
          <w:szCs w:val="21"/>
        </w:rPr>
        <w:t>o</w:t>
      </w:r>
      <w:r w:rsidR="00AF7FDE" w:rsidRPr="00B80479">
        <w:rPr>
          <w:rFonts w:ascii="Calibri" w:hAnsi="Calibri" w:cs="Calibri"/>
          <w:sz w:val="21"/>
          <w:szCs w:val="21"/>
        </w:rPr>
        <w:t xml:space="preserve"> ciclo de estudos de curso</w:t>
      </w:r>
      <w:r w:rsidR="00AF7FDE">
        <w:rPr>
          <w:rFonts w:ascii="Calibri" w:hAnsi="Calibri" w:cs="Calibri"/>
          <w:sz w:val="21"/>
          <w:szCs w:val="21"/>
        </w:rPr>
        <w:t xml:space="preserve"> </w:t>
      </w:r>
      <w:r w:rsidR="00AF7FDE" w:rsidRPr="00B80479">
        <w:rPr>
          <w:rFonts w:ascii="Calibri" w:hAnsi="Calibri" w:cs="Calibri"/>
          <w:sz w:val="21"/>
          <w:szCs w:val="21"/>
        </w:rPr>
        <w:t>técnico superior profissional em que se pretende</w:t>
      </w:r>
      <w:r w:rsidR="00AF7FDE">
        <w:rPr>
          <w:rFonts w:ascii="Calibri" w:hAnsi="Calibri" w:cs="Calibri"/>
          <w:sz w:val="21"/>
          <w:szCs w:val="21"/>
        </w:rPr>
        <w:t>m</w:t>
      </w:r>
      <w:r w:rsidR="00AF7FDE" w:rsidRPr="00B80479">
        <w:rPr>
          <w:rFonts w:ascii="Calibri" w:hAnsi="Calibri" w:cs="Calibri"/>
          <w:sz w:val="21"/>
          <w:szCs w:val="21"/>
        </w:rPr>
        <w:t xml:space="preserve"> matricular no IPP </w:t>
      </w:r>
      <w:r w:rsidR="00AF7FDE">
        <w:rPr>
          <w:rFonts w:ascii="Calibri" w:hAnsi="Calibri" w:cs="Calibri"/>
          <w:sz w:val="21"/>
          <w:szCs w:val="21"/>
        </w:rPr>
        <w:t>e na(s) qual(ais) tenham obtido aprovação</w:t>
      </w:r>
      <w:r w:rsidR="00371778" w:rsidRPr="00B80479">
        <w:rPr>
          <w:rFonts w:ascii="Calibri" w:hAnsi="Calibri" w:cs="Calibri"/>
          <w:sz w:val="21"/>
          <w:szCs w:val="21"/>
        </w:rPr>
        <w:t>;</w:t>
      </w:r>
    </w:p>
    <w:p w14:paraId="55766C99" w14:textId="68D8BFAC" w:rsidR="00745E1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proofErr w:type="spellStart"/>
      <w:r w:rsidR="000F2ABB" w:rsidRPr="00B80479">
        <w:rPr>
          <w:rFonts w:ascii="Calibri" w:hAnsi="Calibri" w:cs="Calibri"/>
          <w:sz w:val="21"/>
          <w:szCs w:val="21"/>
        </w:rPr>
        <w:t>ii</w:t>
      </w:r>
      <w:proofErr w:type="spellEnd"/>
      <w:r w:rsidR="000F2ABB" w:rsidRPr="00B80479">
        <w:rPr>
          <w:rFonts w:ascii="Calibri" w:hAnsi="Calibri" w:cs="Calibri"/>
          <w:sz w:val="21"/>
          <w:szCs w:val="21"/>
        </w:rPr>
        <w:t xml:space="preserve">) </w:t>
      </w:r>
      <w:r w:rsidR="00655226" w:rsidRPr="00B80479">
        <w:rPr>
          <w:rFonts w:ascii="Calibri" w:hAnsi="Calibri" w:cs="Calibri"/>
          <w:sz w:val="21"/>
          <w:szCs w:val="21"/>
        </w:rPr>
        <w:t>Serem</w:t>
      </w:r>
      <w:r w:rsidR="00371778" w:rsidRPr="00B80479">
        <w:rPr>
          <w:rFonts w:ascii="Calibri" w:hAnsi="Calibri" w:cs="Calibri"/>
          <w:sz w:val="21"/>
          <w:szCs w:val="21"/>
        </w:rPr>
        <w:t xml:space="preserve"> titulares de um curso secundário </w:t>
      </w:r>
      <w:r w:rsidR="00D91FDC" w:rsidRPr="00B80479">
        <w:rPr>
          <w:rFonts w:ascii="Calibri" w:hAnsi="Calibri" w:cs="Calibri"/>
          <w:sz w:val="21"/>
          <w:szCs w:val="21"/>
        </w:rPr>
        <w:t xml:space="preserve">português </w:t>
      </w:r>
      <w:r w:rsidR="00371778" w:rsidRPr="00B80479">
        <w:rPr>
          <w:rFonts w:ascii="Calibri" w:hAnsi="Calibri" w:cs="Calibri"/>
          <w:sz w:val="21"/>
          <w:szCs w:val="21"/>
        </w:rPr>
        <w:t>ou habilitação legalmente equivalente</w:t>
      </w:r>
      <w:r w:rsidR="00655226" w:rsidRPr="00B80479">
        <w:rPr>
          <w:rFonts w:ascii="Calibri" w:hAnsi="Calibri" w:cs="Calibri"/>
          <w:sz w:val="21"/>
          <w:szCs w:val="21"/>
        </w:rPr>
        <w:t xml:space="preserve">, </w:t>
      </w:r>
      <w:r w:rsidR="00AC4607" w:rsidRPr="00B80479">
        <w:rPr>
          <w:rFonts w:ascii="Calibri" w:hAnsi="Calibri" w:cs="Calibri"/>
          <w:sz w:val="21"/>
          <w:szCs w:val="21"/>
        </w:rPr>
        <w:t xml:space="preserve">e, ainda que o respetivo </w:t>
      </w:r>
      <w:r w:rsidR="004D35A1" w:rsidRPr="00B80479">
        <w:rPr>
          <w:rFonts w:ascii="Calibri" w:hAnsi="Calibri" w:cs="Calibri"/>
          <w:sz w:val="21"/>
          <w:szCs w:val="21"/>
        </w:rPr>
        <w:t>plano de estudos não satisfa</w:t>
      </w:r>
      <w:r w:rsidR="00AC4607" w:rsidRPr="00B80479">
        <w:rPr>
          <w:rFonts w:ascii="Calibri" w:hAnsi="Calibri" w:cs="Calibri"/>
          <w:sz w:val="21"/>
          <w:szCs w:val="21"/>
        </w:rPr>
        <w:t>ça</w:t>
      </w:r>
      <w:r w:rsidR="004D35A1" w:rsidRPr="00B80479">
        <w:rPr>
          <w:rFonts w:ascii="Calibri" w:hAnsi="Calibri" w:cs="Calibri"/>
          <w:sz w:val="21"/>
          <w:szCs w:val="21"/>
        </w:rPr>
        <w:t xml:space="preserve"> o disposto na subalínea anterior, tenham obtido aprovação </w:t>
      </w:r>
      <w:r w:rsidR="00745E18" w:rsidRPr="00B80479">
        <w:rPr>
          <w:rFonts w:ascii="Calibri" w:hAnsi="Calibri" w:cs="Calibri"/>
          <w:sz w:val="21"/>
          <w:szCs w:val="21"/>
        </w:rPr>
        <w:t>na</w:t>
      </w:r>
      <w:r w:rsidR="00745E18">
        <w:rPr>
          <w:rFonts w:ascii="Calibri" w:hAnsi="Calibri" w:cs="Calibri"/>
          <w:sz w:val="21"/>
          <w:szCs w:val="21"/>
        </w:rPr>
        <w:t>(</w:t>
      </w:r>
      <w:r w:rsidR="00745E18" w:rsidRPr="00B80479">
        <w:rPr>
          <w:rFonts w:ascii="Calibri" w:hAnsi="Calibri" w:cs="Calibri"/>
          <w:sz w:val="21"/>
          <w:szCs w:val="21"/>
        </w:rPr>
        <w:t>s</w:t>
      </w:r>
      <w:r w:rsidR="00745E18">
        <w:rPr>
          <w:rFonts w:ascii="Calibri" w:hAnsi="Calibri" w:cs="Calibri"/>
          <w:sz w:val="21"/>
          <w:szCs w:val="21"/>
        </w:rPr>
        <w:t>)</w:t>
      </w:r>
      <w:r w:rsidR="00745E18" w:rsidRPr="00B80479">
        <w:rPr>
          <w:rFonts w:ascii="Calibri" w:hAnsi="Calibri" w:cs="Calibri"/>
          <w:sz w:val="21"/>
          <w:szCs w:val="21"/>
        </w:rPr>
        <w:t xml:space="preserve"> prova</w:t>
      </w:r>
      <w:r w:rsidR="00745E18">
        <w:rPr>
          <w:rFonts w:ascii="Calibri" w:hAnsi="Calibri" w:cs="Calibri"/>
          <w:sz w:val="21"/>
          <w:szCs w:val="21"/>
        </w:rPr>
        <w:t>(</w:t>
      </w:r>
      <w:r w:rsidR="00745E18" w:rsidRPr="00B80479">
        <w:rPr>
          <w:rFonts w:ascii="Calibri" w:hAnsi="Calibri" w:cs="Calibri"/>
          <w:sz w:val="21"/>
          <w:szCs w:val="21"/>
        </w:rPr>
        <w:t>s</w:t>
      </w:r>
      <w:r w:rsidR="00745E18">
        <w:rPr>
          <w:rFonts w:ascii="Calibri" w:hAnsi="Calibri" w:cs="Calibri"/>
          <w:sz w:val="21"/>
          <w:szCs w:val="21"/>
        </w:rPr>
        <w:t>)</w:t>
      </w:r>
      <w:r w:rsidR="00745E18" w:rsidRPr="00B80479">
        <w:rPr>
          <w:rFonts w:ascii="Calibri" w:hAnsi="Calibri" w:cs="Calibri"/>
          <w:sz w:val="21"/>
          <w:szCs w:val="21"/>
        </w:rPr>
        <w:t xml:space="preserve"> de avaliação de capacidade para acesso e ingresso n</w:t>
      </w:r>
      <w:r w:rsidR="00745E18">
        <w:rPr>
          <w:rFonts w:ascii="Calibri" w:hAnsi="Calibri" w:cs="Calibri"/>
          <w:sz w:val="21"/>
          <w:szCs w:val="21"/>
        </w:rPr>
        <w:t>o</w:t>
      </w:r>
      <w:r w:rsidR="00745E18" w:rsidRPr="00B80479">
        <w:rPr>
          <w:rFonts w:ascii="Calibri" w:hAnsi="Calibri" w:cs="Calibri"/>
          <w:sz w:val="21"/>
          <w:szCs w:val="21"/>
        </w:rPr>
        <w:t xml:space="preserve"> ciclo de estudos de curso</w:t>
      </w:r>
      <w:r w:rsidR="00745E18">
        <w:rPr>
          <w:rFonts w:ascii="Calibri" w:hAnsi="Calibri" w:cs="Calibri"/>
          <w:sz w:val="21"/>
          <w:szCs w:val="21"/>
        </w:rPr>
        <w:t xml:space="preserve"> </w:t>
      </w:r>
      <w:r w:rsidR="00745E18" w:rsidRPr="00B80479">
        <w:rPr>
          <w:rFonts w:ascii="Calibri" w:hAnsi="Calibri" w:cs="Calibri"/>
          <w:sz w:val="21"/>
          <w:szCs w:val="21"/>
        </w:rPr>
        <w:t>técnico superior profissional em que se pretende</w:t>
      </w:r>
      <w:r w:rsidR="00745E18">
        <w:rPr>
          <w:rFonts w:ascii="Calibri" w:hAnsi="Calibri" w:cs="Calibri"/>
          <w:sz w:val="21"/>
          <w:szCs w:val="21"/>
        </w:rPr>
        <w:t>m</w:t>
      </w:r>
      <w:r w:rsidR="00745E18" w:rsidRPr="00B80479">
        <w:rPr>
          <w:rFonts w:ascii="Calibri" w:hAnsi="Calibri" w:cs="Calibri"/>
          <w:sz w:val="21"/>
          <w:szCs w:val="21"/>
        </w:rPr>
        <w:t xml:space="preserve"> matricular</w:t>
      </w:r>
      <w:r w:rsidR="00745E18">
        <w:rPr>
          <w:rFonts w:ascii="Calibri" w:hAnsi="Calibri" w:cs="Calibri"/>
          <w:sz w:val="21"/>
          <w:szCs w:val="21"/>
        </w:rPr>
        <w:t xml:space="preserve">, </w:t>
      </w:r>
      <w:r w:rsidR="00745E18" w:rsidRPr="00B80479">
        <w:rPr>
          <w:rFonts w:ascii="Calibri" w:hAnsi="Calibri" w:cs="Calibri"/>
          <w:sz w:val="21"/>
          <w:szCs w:val="21"/>
        </w:rPr>
        <w:t>realizada</w:t>
      </w:r>
      <w:r w:rsidR="00745E18">
        <w:rPr>
          <w:rFonts w:ascii="Calibri" w:hAnsi="Calibri" w:cs="Calibri"/>
          <w:sz w:val="21"/>
          <w:szCs w:val="21"/>
        </w:rPr>
        <w:t>(</w:t>
      </w:r>
      <w:r w:rsidR="00745E18" w:rsidRPr="00B80479">
        <w:rPr>
          <w:rFonts w:ascii="Calibri" w:hAnsi="Calibri" w:cs="Calibri"/>
          <w:sz w:val="21"/>
          <w:szCs w:val="21"/>
        </w:rPr>
        <w:t>s</w:t>
      </w:r>
      <w:r w:rsidR="00745E18">
        <w:rPr>
          <w:rFonts w:ascii="Calibri" w:hAnsi="Calibri" w:cs="Calibri"/>
          <w:sz w:val="21"/>
          <w:szCs w:val="21"/>
        </w:rPr>
        <w:t>) no IPP, ou</w:t>
      </w:r>
      <w:r w:rsidR="00745E18" w:rsidRPr="00B80479">
        <w:rPr>
          <w:rFonts w:ascii="Calibri" w:hAnsi="Calibri" w:cs="Calibri"/>
          <w:sz w:val="21"/>
          <w:szCs w:val="21"/>
        </w:rPr>
        <w:t xml:space="preserve"> realizadas noutra instituição de ensino superior</w:t>
      </w:r>
      <w:r w:rsidR="002E0DD8">
        <w:rPr>
          <w:rFonts w:ascii="Calibri" w:hAnsi="Calibri" w:cs="Calibri"/>
          <w:sz w:val="21"/>
          <w:szCs w:val="21"/>
        </w:rPr>
        <w:t xml:space="preserve"> e </w:t>
      </w:r>
      <w:r w:rsidR="00745E18" w:rsidRPr="00B80479">
        <w:rPr>
          <w:rFonts w:ascii="Calibri" w:hAnsi="Calibri" w:cs="Calibri"/>
          <w:sz w:val="21"/>
          <w:szCs w:val="21"/>
        </w:rPr>
        <w:t>que sejam consideradas pelo júri como equivalentes às provas fixadas para o ingresso no</w:t>
      </w:r>
      <w:r w:rsidR="00745E18">
        <w:rPr>
          <w:rFonts w:ascii="Calibri" w:hAnsi="Calibri" w:cs="Calibri"/>
          <w:sz w:val="21"/>
          <w:szCs w:val="21"/>
        </w:rPr>
        <w:t xml:space="preserve"> referido </w:t>
      </w:r>
      <w:r w:rsidR="00745E18" w:rsidRPr="00B80479">
        <w:rPr>
          <w:rFonts w:ascii="Calibri" w:hAnsi="Calibri" w:cs="Calibri"/>
          <w:sz w:val="21"/>
          <w:szCs w:val="21"/>
        </w:rPr>
        <w:t>curso pelo IPP</w:t>
      </w:r>
      <w:r w:rsidR="00745E18">
        <w:rPr>
          <w:rFonts w:ascii="Calibri" w:hAnsi="Calibri" w:cs="Calibri"/>
          <w:sz w:val="21"/>
          <w:szCs w:val="21"/>
        </w:rPr>
        <w:t>.</w:t>
      </w:r>
    </w:p>
    <w:p w14:paraId="2AE6614E" w14:textId="77777777" w:rsidR="005C5512" w:rsidRDefault="005C5512" w:rsidP="00B80479">
      <w:pPr>
        <w:tabs>
          <w:tab w:val="left" w:pos="284"/>
          <w:tab w:val="left" w:pos="1134"/>
        </w:tabs>
        <w:jc w:val="both"/>
        <w:rPr>
          <w:rFonts w:ascii="Calibri" w:hAnsi="Calibri" w:cs="Calibri"/>
          <w:sz w:val="21"/>
          <w:szCs w:val="21"/>
        </w:rPr>
      </w:pPr>
    </w:p>
    <w:p w14:paraId="1FE92498" w14:textId="6954CE74" w:rsidR="00371778" w:rsidRPr="00B80479" w:rsidRDefault="00697748" w:rsidP="00B80479">
      <w:pPr>
        <w:tabs>
          <w:tab w:val="left" w:pos="284"/>
          <w:tab w:val="left" w:pos="1134"/>
        </w:tabs>
        <w:jc w:val="both"/>
        <w:rPr>
          <w:rFonts w:ascii="Calibri" w:hAnsi="Calibri" w:cs="Calibri"/>
          <w:sz w:val="21"/>
          <w:szCs w:val="21"/>
        </w:rPr>
      </w:pPr>
      <w:r>
        <w:rPr>
          <w:rFonts w:ascii="Calibri" w:hAnsi="Calibri" w:cs="Calibri"/>
          <w:sz w:val="21"/>
          <w:szCs w:val="21"/>
        </w:rPr>
        <w:tab/>
      </w:r>
      <w:proofErr w:type="gramStart"/>
      <w:r w:rsidR="00CC3FCB" w:rsidRPr="00B80479">
        <w:rPr>
          <w:rFonts w:ascii="Calibri" w:hAnsi="Calibri" w:cs="Calibri"/>
          <w:sz w:val="21"/>
          <w:szCs w:val="21"/>
        </w:rPr>
        <w:t xml:space="preserve">b) </w:t>
      </w:r>
      <w:r w:rsidR="00371778" w:rsidRPr="00B80479">
        <w:rPr>
          <w:rFonts w:ascii="Calibri" w:hAnsi="Calibri" w:cs="Calibri"/>
          <w:sz w:val="21"/>
          <w:szCs w:val="21"/>
        </w:rPr>
        <w:t>Os</w:t>
      </w:r>
      <w:proofErr w:type="gramEnd"/>
      <w:r w:rsidR="00371778" w:rsidRPr="00B80479">
        <w:rPr>
          <w:rFonts w:ascii="Calibri" w:hAnsi="Calibri" w:cs="Calibri"/>
          <w:sz w:val="21"/>
          <w:szCs w:val="21"/>
        </w:rPr>
        <w:t xml:space="preserve"> candidatos habilitados com as condições de acesso definidas na alínea b)</w:t>
      </w:r>
      <w:r w:rsidR="008F07ED" w:rsidRPr="00B80479">
        <w:rPr>
          <w:rFonts w:ascii="Calibri" w:hAnsi="Calibri" w:cs="Calibri"/>
          <w:sz w:val="21"/>
          <w:szCs w:val="21"/>
        </w:rPr>
        <w:t>, do n.º 1,</w:t>
      </w:r>
      <w:r w:rsidR="00371778" w:rsidRPr="00B80479">
        <w:rPr>
          <w:rFonts w:ascii="Calibri" w:hAnsi="Calibri" w:cs="Calibri"/>
          <w:sz w:val="21"/>
          <w:szCs w:val="21"/>
        </w:rPr>
        <w:t xml:space="preserve"> do artigo 4º </w:t>
      </w:r>
      <w:r w:rsidR="00CC3FCB" w:rsidRPr="00B80479">
        <w:rPr>
          <w:rFonts w:ascii="Calibri" w:hAnsi="Calibri" w:cs="Calibri"/>
          <w:sz w:val="21"/>
          <w:szCs w:val="21"/>
        </w:rPr>
        <w:t xml:space="preserve">deste regulamento, </w:t>
      </w:r>
      <w:r w:rsidR="00371778" w:rsidRPr="00B80479">
        <w:rPr>
          <w:rFonts w:ascii="Calibri" w:hAnsi="Calibri" w:cs="Calibri"/>
          <w:sz w:val="21"/>
          <w:szCs w:val="21"/>
        </w:rPr>
        <w:t xml:space="preserve">para ingressarem num </w:t>
      </w:r>
      <w:r w:rsidR="00D20CE2" w:rsidRPr="00B80479">
        <w:rPr>
          <w:rFonts w:ascii="Calibri" w:hAnsi="Calibri" w:cs="Calibri"/>
          <w:sz w:val="21"/>
          <w:szCs w:val="21"/>
        </w:rPr>
        <w:t xml:space="preserve">ciclo de estudos de técnico superior profissional </w:t>
      </w:r>
      <w:r w:rsidR="00371778" w:rsidRPr="00B80479">
        <w:rPr>
          <w:rFonts w:ascii="Calibri" w:hAnsi="Calibri" w:cs="Calibri"/>
          <w:sz w:val="21"/>
          <w:szCs w:val="21"/>
        </w:rPr>
        <w:t>têm de dispor de uma das seguintes condições de ingresso:</w:t>
      </w:r>
    </w:p>
    <w:p w14:paraId="4948C07A" w14:textId="2E239160" w:rsidR="00371778" w:rsidRPr="00B80479"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sidR="00CC3FCB" w:rsidRPr="00B80479">
        <w:rPr>
          <w:rFonts w:ascii="Calibri" w:hAnsi="Calibri" w:cs="Calibri"/>
          <w:sz w:val="21"/>
          <w:szCs w:val="21"/>
        </w:rPr>
        <w:t xml:space="preserve">i) </w:t>
      </w:r>
      <w:r w:rsidR="00371778" w:rsidRPr="00B80479">
        <w:rPr>
          <w:rFonts w:ascii="Calibri" w:hAnsi="Calibri" w:cs="Calibri"/>
          <w:sz w:val="21"/>
          <w:szCs w:val="21"/>
        </w:rPr>
        <w:t>Terem</w:t>
      </w:r>
      <w:proofErr w:type="gramEnd"/>
      <w:r w:rsidR="00371778" w:rsidRPr="00B80479">
        <w:rPr>
          <w:rFonts w:ascii="Calibri" w:hAnsi="Calibri" w:cs="Calibri"/>
          <w:sz w:val="21"/>
          <w:szCs w:val="21"/>
        </w:rPr>
        <w:t xml:space="preserve"> </w:t>
      </w:r>
      <w:r w:rsidR="00CC3FCB" w:rsidRPr="00B80479">
        <w:rPr>
          <w:rFonts w:ascii="Calibri" w:hAnsi="Calibri" w:cs="Calibri"/>
          <w:sz w:val="21"/>
          <w:szCs w:val="21"/>
        </w:rPr>
        <w:t>obtido aprovação</w:t>
      </w:r>
      <w:r w:rsidR="00371778" w:rsidRPr="00B80479">
        <w:rPr>
          <w:rFonts w:ascii="Calibri" w:hAnsi="Calibri" w:cs="Calibri"/>
          <w:sz w:val="21"/>
          <w:szCs w:val="21"/>
        </w:rPr>
        <w:t xml:space="preserve"> na(s) prova(s) </w:t>
      </w:r>
      <w:r w:rsidR="00CC3FCB" w:rsidRPr="00B80479">
        <w:rPr>
          <w:rFonts w:ascii="Calibri" w:hAnsi="Calibri" w:cs="Calibri"/>
          <w:sz w:val="21"/>
          <w:szCs w:val="21"/>
        </w:rPr>
        <w:t xml:space="preserve">especialmente adequadas destinadas a avaliar a capacidade para a frequência dos Maiores de 23 anos, nos termos do Decreto-Lei n.º 64/2006, de 21 de março, na sua redação atual, </w:t>
      </w:r>
      <w:r w:rsidR="00371778" w:rsidRPr="00B80479">
        <w:rPr>
          <w:rFonts w:ascii="Calibri" w:hAnsi="Calibri" w:cs="Calibri"/>
          <w:sz w:val="21"/>
          <w:szCs w:val="21"/>
        </w:rPr>
        <w:t xml:space="preserve">para </w:t>
      </w:r>
      <w:r w:rsidR="00AF4639" w:rsidRPr="00B80479">
        <w:rPr>
          <w:rFonts w:ascii="Calibri" w:hAnsi="Calibri" w:cs="Calibri"/>
          <w:sz w:val="21"/>
          <w:szCs w:val="21"/>
        </w:rPr>
        <w:t xml:space="preserve">acesso e </w:t>
      </w:r>
      <w:r w:rsidR="00371778" w:rsidRPr="00B80479">
        <w:rPr>
          <w:rFonts w:ascii="Calibri" w:hAnsi="Calibri" w:cs="Calibri"/>
          <w:sz w:val="21"/>
          <w:szCs w:val="21"/>
        </w:rPr>
        <w:t xml:space="preserve">ingresso </w:t>
      </w:r>
      <w:r w:rsidR="00846B57" w:rsidRPr="00B80479">
        <w:rPr>
          <w:rFonts w:ascii="Calibri" w:hAnsi="Calibri" w:cs="Calibri"/>
          <w:sz w:val="21"/>
          <w:szCs w:val="21"/>
        </w:rPr>
        <w:t>n</w:t>
      </w:r>
      <w:r w:rsidR="00A876B0">
        <w:rPr>
          <w:rFonts w:ascii="Calibri" w:hAnsi="Calibri" w:cs="Calibri"/>
          <w:sz w:val="21"/>
          <w:szCs w:val="21"/>
        </w:rPr>
        <w:t>o</w:t>
      </w:r>
      <w:r w:rsidR="00846B57" w:rsidRPr="00B80479">
        <w:rPr>
          <w:rFonts w:ascii="Calibri" w:hAnsi="Calibri" w:cs="Calibri"/>
          <w:sz w:val="21"/>
          <w:szCs w:val="21"/>
        </w:rPr>
        <w:t xml:space="preserve"> ciclo de estudos de curso técnico superior profissional</w:t>
      </w:r>
      <w:r w:rsidR="00371778" w:rsidRPr="00B80479">
        <w:rPr>
          <w:rFonts w:ascii="Calibri" w:hAnsi="Calibri" w:cs="Calibri"/>
          <w:sz w:val="21"/>
          <w:szCs w:val="21"/>
        </w:rPr>
        <w:t xml:space="preserve"> em que se pretende</w:t>
      </w:r>
      <w:r w:rsidR="00AF4639" w:rsidRPr="00B80479">
        <w:rPr>
          <w:rFonts w:ascii="Calibri" w:hAnsi="Calibri" w:cs="Calibri"/>
          <w:sz w:val="21"/>
          <w:szCs w:val="21"/>
        </w:rPr>
        <w:t>m</w:t>
      </w:r>
      <w:r w:rsidR="00371778" w:rsidRPr="00B80479">
        <w:rPr>
          <w:rFonts w:ascii="Calibri" w:hAnsi="Calibri" w:cs="Calibri"/>
          <w:sz w:val="21"/>
          <w:szCs w:val="21"/>
        </w:rPr>
        <w:t xml:space="preserve"> matricular</w:t>
      </w:r>
      <w:r w:rsidR="00CC3FCB" w:rsidRPr="00B80479">
        <w:rPr>
          <w:rFonts w:ascii="Calibri" w:hAnsi="Calibri" w:cs="Calibri"/>
          <w:sz w:val="21"/>
          <w:szCs w:val="21"/>
        </w:rPr>
        <w:t xml:space="preserve"> no IPP</w:t>
      </w:r>
      <w:r w:rsidR="00106094" w:rsidRPr="00B80479">
        <w:rPr>
          <w:rFonts w:ascii="Calibri" w:hAnsi="Calibri" w:cs="Calibri"/>
          <w:sz w:val="21"/>
          <w:szCs w:val="21"/>
        </w:rPr>
        <w:t>, realizada(s)</w:t>
      </w:r>
      <w:r w:rsidR="00CC3FCB" w:rsidRPr="00B80479">
        <w:rPr>
          <w:rFonts w:ascii="Calibri" w:hAnsi="Calibri" w:cs="Calibri"/>
          <w:sz w:val="21"/>
          <w:szCs w:val="21"/>
        </w:rPr>
        <w:t xml:space="preserve"> neste Instituto</w:t>
      </w:r>
      <w:r w:rsidR="00371778" w:rsidRPr="00B80479">
        <w:rPr>
          <w:rFonts w:ascii="Calibri" w:hAnsi="Calibri" w:cs="Calibri"/>
          <w:sz w:val="21"/>
          <w:szCs w:val="21"/>
        </w:rPr>
        <w:t>;</w:t>
      </w:r>
    </w:p>
    <w:p w14:paraId="070CDECB" w14:textId="3469267C" w:rsidR="00371778" w:rsidRPr="00B80479"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proofErr w:type="spellStart"/>
      <w:r w:rsidR="00CC3FCB" w:rsidRPr="00B80479">
        <w:rPr>
          <w:rFonts w:ascii="Calibri" w:hAnsi="Calibri" w:cs="Calibri"/>
          <w:sz w:val="21"/>
          <w:szCs w:val="21"/>
        </w:rPr>
        <w:t>ii</w:t>
      </w:r>
      <w:proofErr w:type="spellEnd"/>
      <w:r w:rsidR="00CC3FCB" w:rsidRPr="00B80479">
        <w:rPr>
          <w:rFonts w:ascii="Calibri" w:hAnsi="Calibri" w:cs="Calibri"/>
          <w:sz w:val="21"/>
          <w:szCs w:val="21"/>
        </w:rPr>
        <w:t xml:space="preserve">) </w:t>
      </w:r>
      <w:r w:rsidR="00371778" w:rsidRPr="00B80479">
        <w:rPr>
          <w:rFonts w:ascii="Calibri" w:hAnsi="Calibri" w:cs="Calibri"/>
          <w:sz w:val="21"/>
          <w:szCs w:val="21"/>
        </w:rPr>
        <w:t xml:space="preserve">Terem </w:t>
      </w:r>
      <w:r w:rsidR="002747E7" w:rsidRPr="00B80479">
        <w:rPr>
          <w:rFonts w:ascii="Calibri" w:hAnsi="Calibri" w:cs="Calibri"/>
          <w:sz w:val="21"/>
          <w:szCs w:val="21"/>
        </w:rPr>
        <w:t>obtido aprovação</w:t>
      </w:r>
      <w:r w:rsidR="00371778" w:rsidRPr="00B80479">
        <w:rPr>
          <w:rFonts w:ascii="Calibri" w:hAnsi="Calibri" w:cs="Calibri"/>
          <w:sz w:val="21"/>
          <w:szCs w:val="21"/>
        </w:rPr>
        <w:t xml:space="preserve"> na(s) prova(s) </w:t>
      </w:r>
      <w:r w:rsidR="002747E7" w:rsidRPr="00B80479">
        <w:rPr>
          <w:rFonts w:ascii="Calibri" w:hAnsi="Calibri" w:cs="Calibri"/>
          <w:sz w:val="21"/>
          <w:szCs w:val="21"/>
        </w:rPr>
        <w:t xml:space="preserve">especialmente adequadas destinadas a avaliar a capacidade para a frequência dos Maiores de 23 anos, nos termos do Decreto-Lei n.º 64/2006, de 21 de março, na sua redação atual, </w:t>
      </w:r>
      <w:r w:rsidR="00371778" w:rsidRPr="00B80479">
        <w:rPr>
          <w:rFonts w:ascii="Calibri" w:hAnsi="Calibri" w:cs="Calibri"/>
          <w:sz w:val="21"/>
          <w:szCs w:val="21"/>
        </w:rPr>
        <w:t xml:space="preserve">para </w:t>
      </w:r>
      <w:r w:rsidR="00AF4639" w:rsidRPr="00B80479">
        <w:rPr>
          <w:rFonts w:ascii="Calibri" w:hAnsi="Calibri" w:cs="Calibri"/>
          <w:sz w:val="21"/>
          <w:szCs w:val="21"/>
        </w:rPr>
        <w:t xml:space="preserve">acesso e </w:t>
      </w:r>
      <w:r w:rsidR="00371778" w:rsidRPr="00B80479">
        <w:rPr>
          <w:rFonts w:ascii="Calibri" w:hAnsi="Calibri" w:cs="Calibri"/>
          <w:sz w:val="21"/>
          <w:szCs w:val="21"/>
        </w:rPr>
        <w:t>ingresso num</w:t>
      </w:r>
      <w:r w:rsidR="00846B57" w:rsidRPr="00B80479">
        <w:rPr>
          <w:rFonts w:ascii="Calibri" w:hAnsi="Calibri" w:cs="Calibri"/>
          <w:sz w:val="21"/>
          <w:szCs w:val="21"/>
        </w:rPr>
        <w:t xml:space="preserve"> ciclo de estudos de curso técnico superior profissional, de um ciclo de estudos de licenciatura ou de um ciclo de estudos integrado de mestrado</w:t>
      </w:r>
      <w:r w:rsidR="00B47F1B" w:rsidRPr="00B80479">
        <w:rPr>
          <w:rFonts w:ascii="Calibri" w:hAnsi="Calibri" w:cs="Calibri"/>
          <w:sz w:val="21"/>
          <w:szCs w:val="21"/>
        </w:rPr>
        <w:t>,</w:t>
      </w:r>
      <w:r w:rsidR="00AF4639" w:rsidRPr="00B80479">
        <w:rPr>
          <w:rFonts w:ascii="Calibri" w:hAnsi="Calibri" w:cs="Calibri"/>
          <w:sz w:val="21"/>
          <w:szCs w:val="21"/>
        </w:rPr>
        <w:t xml:space="preserve"> </w:t>
      </w:r>
      <w:r w:rsidR="00371778" w:rsidRPr="00B80479">
        <w:rPr>
          <w:rFonts w:ascii="Calibri" w:hAnsi="Calibri" w:cs="Calibri"/>
          <w:sz w:val="21"/>
          <w:szCs w:val="21"/>
        </w:rPr>
        <w:t xml:space="preserve">que seja(m) considerada(s) pelo júri como equivalente(s)s à(s) prova(s) fixada(s) para o </w:t>
      </w:r>
      <w:r w:rsidR="00A876B0">
        <w:rPr>
          <w:rFonts w:ascii="Calibri" w:hAnsi="Calibri" w:cs="Calibri"/>
          <w:sz w:val="21"/>
          <w:szCs w:val="21"/>
        </w:rPr>
        <w:t xml:space="preserve">acesso e </w:t>
      </w:r>
      <w:r w:rsidR="00371778" w:rsidRPr="00B80479">
        <w:rPr>
          <w:rFonts w:ascii="Calibri" w:hAnsi="Calibri" w:cs="Calibri"/>
          <w:sz w:val="21"/>
          <w:szCs w:val="21"/>
        </w:rPr>
        <w:t xml:space="preserve">ingresso </w:t>
      </w:r>
      <w:r w:rsidR="00A876B0" w:rsidRPr="00B80479">
        <w:rPr>
          <w:rFonts w:ascii="Calibri" w:hAnsi="Calibri" w:cs="Calibri"/>
          <w:sz w:val="21"/>
          <w:szCs w:val="21"/>
        </w:rPr>
        <w:t>n</w:t>
      </w:r>
      <w:r w:rsidR="00A876B0">
        <w:rPr>
          <w:rFonts w:ascii="Calibri" w:hAnsi="Calibri" w:cs="Calibri"/>
          <w:sz w:val="21"/>
          <w:szCs w:val="21"/>
        </w:rPr>
        <w:t>o</w:t>
      </w:r>
      <w:r w:rsidR="00A876B0" w:rsidRPr="00B80479">
        <w:rPr>
          <w:rFonts w:ascii="Calibri" w:hAnsi="Calibri" w:cs="Calibri"/>
          <w:sz w:val="21"/>
          <w:szCs w:val="21"/>
        </w:rPr>
        <w:t xml:space="preserve"> ciclo de estudos de </w:t>
      </w:r>
      <w:r w:rsidR="00371778" w:rsidRPr="00B80479">
        <w:rPr>
          <w:rFonts w:ascii="Calibri" w:hAnsi="Calibri" w:cs="Calibri"/>
          <w:sz w:val="21"/>
          <w:szCs w:val="21"/>
        </w:rPr>
        <w:t xml:space="preserve">curso </w:t>
      </w:r>
      <w:r w:rsidR="00A876B0" w:rsidRPr="00B80479">
        <w:rPr>
          <w:rFonts w:ascii="Calibri" w:hAnsi="Calibri" w:cs="Calibri"/>
          <w:sz w:val="21"/>
          <w:szCs w:val="21"/>
        </w:rPr>
        <w:t xml:space="preserve">técnico superior profissional </w:t>
      </w:r>
      <w:r w:rsidR="00371778" w:rsidRPr="00B80479">
        <w:rPr>
          <w:rFonts w:ascii="Calibri" w:hAnsi="Calibri" w:cs="Calibri"/>
          <w:sz w:val="21"/>
          <w:szCs w:val="21"/>
        </w:rPr>
        <w:t>em que se pretende</w:t>
      </w:r>
      <w:r w:rsidR="00A876B0">
        <w:rPr>
          <w:rFonts w:ascii="Calibri" w:hAnsi="Calibri" w:cs="Calibri"/>
          <w:sz w:val="21"/>
          <w:szCs w:val="21"/>
        </w:rPr>
        <w:t>m</w:t>
      </w:r>
      <w:r w:rsidR="00371778" w:rsidRPr="00B80479">
        <w:rPr>
          <w:rFonts w:ascii="Calibri" w:hAnsi="Calibri" w:cs="Calibri"/>
          <w:sz w:val="21"/>
          <w:szCs w:val="21"/>
        </w:rPr>
        <w:t xml:space="preserve"> matricular</w:t>
      </w:r>
      <w:r w:rsidR="00B47F1B" w:rsidRPr="00B80479">
        <w:rPr>
          <w:rFonts w:ascii="Calibri" w:hAnsi="Calibri" w:cs="Calibri"/>
          <w:sz w:val="21"/>
          <w:szCs w:val="21"/>
        </w:rPr>
        <w:t xml:space="preserve"> no IPP</w:t>
      </w:r>
      <w:r w:rsidR="002B7998">
        <w:rPr>
          <w:rFonts w:ascii="Calibri" w:hAnsi="Calibri" w:cs="Calibri"/>
          <w:sz w:val="21"/>
          <w:szCs w:val="21"/>
        </w:rPr>
        <w:t xml:space="preserve"> e tenham sido</w:t>
      </w:r>
      <w:r w:rsidR="00371778" w:rsidRPr="00B80479">
        <w:rPr>
          <w:rFonts w:ascii="Calibri" w:hAnsi="Calibri" w:cs="Calibri"/>
          <w:sz w:val="21"/>
          <w:szCs w:val="21"/>
        </w:rPr>
        <w:t xml:space="preserve"> realizada(s) </w:t>
      </w:r>
      <w:r w:rsidR="00B47F1B" w:rsidRPr="00B80479">
        <w:rPr>
          <w:rFonts w:ascii="Calibri" w:hAnsi="Calibri" w:cs="Calibri"/>
          <w:sz w:val="21"/>
          <w:szCs w:val="21"/>
        </w:rPr>
        <w:t>neste Instituto</w:t>
      </w:r>
      <w:r w:rsidR="00371778" w:rsidRPr="00B80479">
        <w:rPr>
          <w:rFonts w:ascii="Calibri" w:hAnsi="Calibri" w:cs="Calibri"/>
          <w:sz w:val="21"/>
          <w:szCs w:val="21"/>
        </w:rPr>
        <w:t>;</w:t>
      </w:r>
    </w:p>
    <w:p w14:paraId="586CC256" w14:textId="40F50099" w:rsidR="00A876B0" w:rsidRPr="00B80479"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proofErr w:type="spellStart"/>
      <w:r w:rsidR="00B47F1B" w:rsidRPr="00B80479">
        <w:rPr>
          <w:rFonts w:ascii="Calibri" w:hAnsi="Calibri" w:cs="Calibri"/>
          <w:sz w:val="21"/>
          <w:szCs w:val="21"/>
        </w:rPr>
        <w:t>iii</w:t>
      </w:r>
      <w:proofErr w:type="spellEnd"/>
      <w:r w:rsidR="00B47F1B" w:rsidRPr="00B80479">
        <w:rPr>
          <w:rFonts w:ascii="Calibri" w:hAnsi="Calibri" w:cs="Calibri"/>
          <w:sz w:val="21"/>
          <w:szCs w:val="21"/>
        </w:rPr>
        <w:t xml:space="preserve">) </w:t>
      </w:r>
      <w:r w:rsidR="00371778" w:rsidRPr="00B80479">
        <w:rPr>
          <w:rFonts w:ascii="Calibri" w:hAnsi="Calibri" w:cs="Calibri"/>
          <w:sz w:val="21"/>
          <w:szCs w:val="21"/>
        </w:rPr>
        <w:t>Terem realizado noutra instituição de ensino superior a(s) prova(s)</w:t>
      </w:r>
      <w:r w:rsidR="00B47F1B" w:rsidRPr="00B80479">
        <w:rPr>
          <w:rFonts w:ascii="Calibri" w:hAnsi="Calibri" w:cs="Calibri"/>
          <w:sz w:val="21"/>
          <w:szCs w:val="21"/>
        </w:rPr>
        <w:t xml:space="preserve"> especialmente adequadas destinadas a avaliar a capacidade para a frequência dos Maiores de 23 anos, nos termos do Decreto-Lei </w:t>
      </w:r>
      <w:r w:rsidR="002B17D9">
        <w:rPr>
          <w:rFonts w:ascii="Calibri" w:hAnsi="Calibri" w:cs="Calibri"/>
          <w:sz w:val="21"/>
          <w:szCs w:val="21"/>
        </w:rPr>
        <w:br/>
      </w:r>
      <w:r w:rsidR="00B47F1B" w:rsidRPr="00B80479">
        <w:rPr>
          <w:rFonts w:ascii="Calibri" w:hAnsi="Calibri" w:cs="Calibri"/>
          <w:sz w:val="21"/>
          <w:szCs w:val="21"/>
        </w:rPr>
        <w:t>n.º 64/2006, de 21 de março, na sua redação atual</w:t>
      </w:r>
      <w:r w:rsidR="00371778" w:rsidRPr="00B80479">
        <w:rPr>
          <w:rFonts w:ascii="Calibri" w:hAnsi="Calibri" w:cs="Calibri"/>
          <w:sz w:val="21"/>
          <w:szCs w:val="21"/>
        </w:rPr>
        <w:t xml:space="preserve">, </w:t>
      </w:r>
      <w:r w:rsidR="00A876B0" w:rsidRPr="00B80479">
        <w:rPr>
          <w:rFonts w:ascii="Calibri" w:hAnsi="Calibri" w:cs="Calibri"/>
          <w:sz w:val="21"/>
          <w:szCs w:val="21"/>
        </w:rPr>
        <w:t>para acesso e ingresso num ciclo de estudos de curso técnico superior profissional, de um ciclo de estudos de licenciatura ou de um ciclo de estudos integrado de mestrado</w:t>
      </w:r>
      <w:r w:rsidR="00A876B0">
        <w:rPr>
          <w:rFonts w:ascii="Calibri" w:hAnsi="Calibri" w:cs="Calibri"/>
          <w:sz w:val="21"/>
          <w:szCs w:val="21"/>
        </w:rPr>
        <w:t xml:space="preserve">, </w:t>
      </w:r>
      <w:r w:rsidR="00371778" w:rsidRPr="00B80479">
        <w:rPr>
          <w:rFonts w:ascii="Calibri" w:hAnsi="Calibri" w:cs="Calibri"/>
          <w:sz w:val="21"/>
          <w:szCs w:val="21"/>
        </w:rPr>
        <w:t xml:space="preserve">que seja(m) considerada(s) pelo júri como equivalente(s) à(s) prova(s) fixada(s) para o </w:t>
      </w:r>
      <w:r w:rsidR="00A876B0">
        <w:rPr>
          <w:rFonts w:ascii="Calibri" w:hAnsi="Calibri" w:cs="Calibri"/>
          <w:sz w:val="21"/>
          <w:szCs w:val="21"/>
        </w:rPr>
        <w:t xml:space="preserve">acesso e </w:t>
      </w:r>
      <w:r w:rsidR="00371778" w:rsidRPr="00B80479">
        <w:rPr>
          <w:rFonts w:ascii="Calibri" w:hAnsi="Calibri" w:cs="Calibri"/>
          <w:sz w:val="21"/>
          <w:szCs w:val="21"/>
        </w:rPr>
        <w:t xml:space="preserve">ingresso </w:t>
      </w:r>
      <w:r w:rsidR="00A876B0" w:rsidRPr="00B80479">
        <w:rPr>
          <w:rFonts w:ascii="Calibri" w:hAnsi="Calibri" w:cs="Calibri"/>
          <w:sz w:val="21"/>
          <w:szCs w:val="21"/>
        </w:rPr>
        <w:t>n</w:t>
      </w:r>
      <w:r w:rsidR="00A876B0">
        <w:rPr>
          <w:rFonts w:ascii="Calibri" w:hAnsi="Calibri" w:cs="Calibri"/>
          <w:sz w:val="21"/>
          <w:szCs w:val="21"/>
        </w:rPr>
        <w:t>o</w:t>
      </w:r>
      <w:r w:rsidR="00A876B0" w:rsidRPr="00B80479">
        <w:rPr>
          <w:rFonts w:ascii="Calibri" w:hAnsi="Calibri" w:cs="Calibri"/>
          <w:sz w:val="21"/>
          <w:szCs w:val="21"/>
        </w:rPr>
        <w:t xml:space="preserve"> ciclo de estudos de </w:t>
      </w:r>
      <w:r w:rsidR="00371778" w:rsidRPr="00B80479">
        <w:rPr>
          <w:rFonts w:ascii="Calibri" w:hAnsi="Calibri" w:cs="Calibri"/>
          <w:sz w:val="21"/>
          <w:szCs w:val="21"/>
        </w:rPr>
        <w:t>curso</w:t>
      </w:r>
      <w:r w:rsidR="002B17D9">
        <w:rPr>
          <w:rFonts w:ascii="Calibri" w:hAnsi="Calibri" w:cs="Calibri"/>
          <w:sz w:val="21"/>
          <w:szCs w:val="21"/>
        </w:rPr>
        <w:t xml:space="preserve"> </w:t>
      </w:r>
      <w:r w:rsidR="00A876B0" w:rsidRPr="00B80479">
        <w:rPr>
          <w:rFonts w:ascii="Calibri" w:hAnsi="Calibri" w:cs="Calibri"/>
          <w:sz w:val="21"/>
          <w:szCs w:val="21"/>
        </w:rPr>
        <w:t xml:space="preserve">técnico superior profissional </w:t>
      </w:r>
      <w:r w:rsidR="002B17D9">
        <w:rPr>
          <w:rFonts w:ascii="Calibri" w:hAnsi="Calibri" w:cs="Calibri"/>
          <w:sz w:val="21"/>
          <w:szCs w:val="21"/>
        </w:rPr>
        <w:t>em que se pretende</w:t>
      </w:r>
      <w:r w:rsidR="00A876B0">
        <w:rPr>
          <w:rFonts w:ascii="Calibri" w:hAnsi="Calibri" w:cs="Calibri"/>
          <w:sz w:val="21"/>
          <w:szCs w:val="21"/>
        </w:rPr>
        <w:t>m</w:t>
      </w:r>
      <w:r w:rsidR="002B17D9">
        <w:rPr>
          <w:rFonts w:ascii="Calibri" w:hAnsi="Calibri" w:cs="Calibri"/>
          <w:sz w:val="21"/>
          <w:szCs w:val="21"/>
        </w:rPr>
        <w:t xml:space="preserve"> matricular</w:t>
      </w:r>
      <w:r w:rsidR="00A876B0">
        <w:rPr>
          <w:rFonts w:ascii="Calibri" w:hAnsi="Calibri" w:cs="Calibri"/>
          <w:sz w:val="21"/>
          <w:szCs w:val="21"/>
        </w:rPr>
        <w:t xml:space="preserve"> no IPP</w:t>
      </w:r>
      <w:r w:rsidR="00B47F1B" w:rsidRPr="00B80479">
        <w:rPr>
          <w:rFonts w:ascii="Calibri" w:hAnsi="Calibri" w:cs="Calibri"/>
          <w:sz w:val="21"/>
          <w:szCs w:val="21"/>
        </w:rPr>
        <w:t>.</w:t>
      </w:r>
    </w:p>
    <w:p w14:paraId="37752380" w14:textId="77777777" w:rsidR="005C5512" w:rsidRDefault="005C5512" w:rsidP="00B80479">
      <w:pPr>
        <w:tabs>
          <w:tab w:val="left" w:pos="284"/>
          <w:tab w:val="left" w:pos="1134"/>
        </w:tabs>
        <w:autoSpaceDE w:val="0"/>
        <w:autoSpaceDN w:val="0"/>
        <w:adjustRightInd w:val="0"/>
        <w:jc w:val="both"/>
        <w:rPr>
          <w:rFonts w:ascii="Calibri" w:hAnsi="Calibri" w:cs="Calibri"/>
          <w:sz w:val="21"/>
          <w:szCs w:val="21"/>
        </w:rPr>
      </w:pPr>
    </w:p>
    <w:p w14:paraId="497E9547" w14:textId="34822795" w:rsidR="00371778"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sidR="008F07ED" w:rsidRPr="00B80479">
        <w:rPr>
          <w:rFonts w:ascii="Calibri" w:hAnsi="Calibri" w:cs="Calibri"/>
          <w:sz w:val="21"/>
          <w:szCs w:val="21"/>
        </w:rPr>
        <w:t xml:space="preserve">c) </w:t>
      </w:r>
      <w:r w:rsidR="00371778" w:rsidRPr="00B80479">
        <w:rPr>
          <w:rFonts w:ascii="Calibri" w:hAnsi="Calibri" w:cs="Calibri"/>
          <w:sz w:val="21"/>
          <w:szCs w:val="21"/>
        </w:rPr>
        <w:t>Os</w:t>
      </w:r>
      <w:proofErr w:type="gramEnd"/>
      <w:r w:rsidR="00371778" w:rsidRPr="00B80479">
        <w:rPr>
          <w:rFonts w:ascii="Calibri" w:hAnsi="Calibri" w:cs="Calibri"/>
          <w:sz w:val="21"/>
          <w:szCs w:val="21"/>
        </w:rPr>
        <w:t xml:space="preserve"> candidatos habilitados com as condições de acesso definidas </w:t>
      </w:r>
      <w:r w:rsidR="008F07ED" w:rsidRPr="00B80479">
        <w:rPr>
          <w:rFonts w:ascii="Calibri" w:hAnsi="Calibri" w:cs="Calibri"/>
          <w:sz w:val="21"/>
          <w:szCs w:val="21"/>
        </w:rPr>
        <w:t>no n.º 2</w:t>
      </w:r>
      <w:r w:rsidR="00106094" w:rsidRPr="00B80479">
        <w:rPr>
          <w:rFonts w:ascii="Calibri" w:hAnsi="Calibri" w:cs="Calibri"/>
          <w:sz w:val="21"/>
          <w:szCs w:val="21"/>
        </w:rPr>
        <w:t xml:space="preserve"> do artigo</w:t>
      </w:r>
      <w:r w:rsidR="000C1C28" w:rsidRPr="00B80479">
        <w:rPr>
          <w:rFonts w:ascii="Calibri" w:hAnsi="Calibri" w:cs="Calibri"/>
          <w:sz w:val="21"/>
          <w:szCs w:val="21"/>
        </w:rPr>
        <w:t xml:space="preserve"> 4.º deste regulamento </w:t>
      </w:r>
      <w:r w:rsidR="00371778" w:rsidRPr="00B80479">
        <w:rPr>
          <w:rFonts w:ascii="Calibri" w:hAnsi="Calibri" w:cs="Calibri"/>
          <w:sz w:val="21"/>
          <w:szCs w:val="21"/>
        </w:rPr>
        <w:t xml:space="preserve">para ingressarem num </w:t>
      </w:r>
      <w:r w:rsidR="00D20CE2" w:rsidRPr="00B80479">
        <w:rPr>
          <w:rFonts w:ascii="Calibri" w:hAnsi="Calibri" w:cs="Calibri"/>
          <w:sz w:val="21"/>
          <w:szCs w:val="21"/>
        </w:rPr>
        <w:t xml:space="preserve">ciclo de estudos de técnico superior profissional </w:t>
      </w:r>
      <w:r w:rsidR="00371778" w:rsidRPr="00B80479">
        <w:rPr>
          <w:rFonts w:ascii="Calibri" w:hAnsi="Calibri" w:cs="Calibri"/>
          <w:sz w:val="21"/>
          <w:szCs w:val="21"/>
        </w:rPr>
        <w:t>têm de dispor de uma das seguintes condições de ingresso:</w:t>
      </w:r>
    </w:p>
    <w:p w14:paraId="00355B85" w14:textId="77777777" w:rsidR="001A3D5C" w:rsidRPr="00B80479" w:rsidRDefault="001A3D5C" w:rsidP="00B80479">
      <w:pPr>
        <w:tabs>
          <w:tab w:val="left" w:pos="284"/>
          <w:tab w:val="left" w:pos="1134"/>
        </w:tabs>
        <w:autoSpaceDE w:val="0"/>
        <w:autoSpaceDN w:val="0"/>
        <w:adjustRightInd w:val="0"/>
        <w:jc w:val="both"/>
        <w:rPr>
          <w:rFonts w:ascii="Calibri" w:hAnsi="Calibri" w:cs="Calibri"/>
          <w:sz w:val="21"/>
          <w:szCs w:val="21"/>
        </w:rPr>
      </w:pPr>
    </w:p>
    <w:p w14:paraId="4143AE2C" w14:textId="55C9A8DE" w:rsidR="00D20CE2" w:rsidRPr="00B80479"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sidR="00D20CE2" w:rsidRPr="00B80479">
        <w:rPr>
          <w:rFonts w:ascii="Calibri" w:hAnsi="Calibri" w:cs="Calibri"/>
          <w:sz w:val="21"/>
          <w:szCs w:val="21"/>
        </w:rPr>
        <w:t xml:space="preserve">i) </w:t>
      </w:r>
      <w:r w:rsidR="00371778" w:rsidRPr="00B80479">
        <w:rPr>
          <w:rFonts w:ascii="Calibri" w:hAnsi="Calibri" w:cs="Calibri"/>
          <w:sz w:val="21"/>
          <w:szCs w:val="21"/>
        </w:rPr>
        <w:t>Serem</w:t>
      </w:r>
      <w:proofErr w:type="gramEnd"/>
      <w:r w:rsidR="00371778" w:rsidRPr="00B80479">
        <w:rPr>
          <w:rFonts w:ascii="Calibri" w:hAnsi="Calibri" w:cs="Calibri"/>
          <w:sz w:val="21"/>
          <w:szCs w:val="21"/>
        </w:rPr>
        <w:t xml:space="preserve"> titulares</w:t>
      </w:r>
      <w:r w:rsidR="006239B8" w:rsidRPr="00B80479">
        <w:rPr>
          <w:rFonts w:ascii="Calibri" w:hAnsi="Calibri" w:cs="Calibri"/>
          <w:sz w:val="21"/>
          <w:szCs w:val="21"/>
        </w:rPr>
        <w:t xml:space="preserve"> de um diploma de especialização tecnológica, de um diploma de técnico superior profissional, de um grau de ensino superior</w:t>
      </w:r>
      <w:r w:rsidR="007E282A" w:rsidRPr="00B80479">
        <w:rPr>
          <w:rFonts w:ascii="Calibri" w:hAnsi="Calibri" w:cs="Calibri"/>
          <w:sz w:val="21"/>
          <w:szCs w:val="21"/>
        </w:rPr>
        <w:t>,</w:t>
      </w:r>
      <w:r w:rsidR="00371778" w:rsidRPr="00B80479">
        <w:rPr>
          <w:rFonts w:ascii="Calibri" w:hAnsi="Calibri" w:cs="Calibri"/>
          <w:sz w:val="21"/>
          <w:szCs w:val="21"/>
        </w:rPr>
        <w:t xml:space="preserve"> de um curso de ensino secundário</w:t>
      </w:r>
      <w:r w:rsidR="000E0933">
        <w:rPr>
          <w:rFonts w:ascii="Calibri" w:hAnsi="Calibri" w:cs="Calibri"/>
          <w:sz w:val="21"/>
          <w:szCs w:val="21"/>
        </w:rPr>
        <w:t xml:space="preserve"> português</w:t>
      </w:r>
      <w:r w:rsidR="007E282A" w:rsidRPr="00B80479">
        <w:rPr>
          <w:rFonts w:ascii="Calibri" w:hAnsi="Calibri" w:cs="Calibri"/>
          <w:sz w:val="21"/>
          <w:szCs w:val="21"/>
        </w:rPr>
        <w:t>,</w:t>
      </w:r>
      <w:r w:rsidR="00371778" w:rsidRPr="00B80479">
        <w:rPr>
          <w:rFonts w:ascii="Calibri" w:hAnsi="Calibri" w:cs="Calibri"/>
          <w:sz w:val="21"/>
          <w:szCs w:val="21"/>
        </w:rPr>
        <w:t xml:space="preserve"> </w:t>
      </w:r>
      <w:r w:rsidR="00D20CE2" w:rsidRPr="00B80479">
        <w:rPr>
          <w:rFonts w:ascii="Calibri" w:hAnsi="Calibri" w:cs="Calibri"/>
          <w:sz w:val="21"/>
          <w:szCs w:val="21"/>
        </w:rPr>
        <w:t xml:space="preserve">ou de habilitação legalmente equivalente, </w:t>
      </w:r>
      <w:r w:rsidR="00AF7FDE" w:rsidRPr="00B80479">
        <w:rPr>
          <w:rFonts w:ascii="Calibri" w:hAnsi="Calibri" w:cs="Calibri"/>
          <w:sz w:val="21"/>
          <w:szCs w:val="21"/>
        </w:rPr>
        <w:t>cujo plano de estudos inclua disciplina(s) em, pelo menos, uma da</w:t>
      </w:r>
      <w:r w:rsidR="00AF7FDE">
        <w:rPr>
          <w:rFonts w:ascii="Calibri" w:hAnsi="Calibri" w:cs="Calibri"/>
          <w:sz w:val="21"/>
          <w:szCs w:val="21"/>
        </w:rPr>
        <w:t>s</w:t>
      </w:r>
      <w:r w:rsidR="00AF7FDE" w:rsidRPr="00B80479">
        <w:rPr>
          <w:rFonts w:ascii="Calibri" w:hAnsi="Calibri" w:cs="Calibri"/>
          <w:sz w:val="21"/>
          <w:szCs w:val="21"/>
        </w:rPr>
        <w:t xml:space="preserve"> áreas considerada</w:t>
      </w:r>
      <w:r w:rsidR="00AF7FDE">
        <w:rPr>
          <w:rFonts w:ascii="Calibri" w:hAnsi="Calibri" w:cs="Calibri"/>
          <w:sz w:val="21"/>
          <w:szCs w:val="21"/>
        </w:rPr>
        <w:t>s</w:t>
      </w:r>
      <w:r w:rsidR="00AF7FDE" w:rsidRPr="00B80479">
        <w:rPr>
          <w:rFonts w:ascii="Calibri" w:hAnsi="Calibri" w:cs="Calibri"/>
          <w:sz w:val="21"/>
          <w:szCs w:val="21"/>
        </w:rPr>
        <w:t xml:space="preserve"> relevantes</w:t>
      </w:r>
      <w:r w:rsidR="00AF7FDE">
        <w:rPr>
          <w:rFonts w:ascii="Calibri" w:hAnsi="Calibri" w:cs="Calibri"/>
          <w:sz w:val="21"/>
          <w:szCs w:val="21"/>
        </w:rPr>
        <w:t xml:space="preserve"> </w:t>
      </w:r>
      <w:r w:rsidR="00AF7FDE" w:rsidRPr="00B80479">
        <w:rPr>
          <w:rFonts w:ascii="Calibri" w:hAnsi="Calibri" w:cs="Calibri"/>
          <w:sz w:val="21"/>
          <w:szCs w:val="21"/>
        </w:rPr>
        <w:t>para o acesso e ingresso n</w:t>
      </w:r>
      <w:r w:rsidR="00AF7FDE">
        <w:rPr>
          <w:rFonts w:ascii="Calibri" w:hAnsi="Calibri" w:cs="Calibri"/>
          <w:sz w:val="21"/>
          <w:szCs w:val="21"/>
        </w:rPr>
        <w:t>o</w:t>
      </w:r>
      <w:r w:rsidR="00AF7FDE" w:rsidRPr="00B80479">
        <w:rPr>
          <w:rFonts w:ascii="Calibri" w:hAnsi="Calibri" w:cs="Calibri"/>
          <w:sz w:val="21"/>
          <w:szCs w:val="21"/>
        </w:rPr>
        <w:t xml:space="preserve"> ciclo de estudos de curso</w:t>
      </w:r>
      <w:r w:rsidR="00AF7FDE">
        <w:rPr>
          <w:rFonts w:ascii="Calibri" w:hAnsi="Calibri" w:cs="Calibri"/>
          <w:sz w:val="21"/>
          <w:szCs w:val="21"/>
        </w:rPr>
        <w:t xml:space="preserve"> </w:t>
      </w:r>
      <w:r w:rsidR="00AF7FDE" w:rsidRPr="00B80479">
        <w:rPr>
          <w:rFonts w:ascii="Calibri" w:hAnsi="Calibri" w:cs="Calibri"/>
          <w:sz w:val="21"/>
          <w:szCs w:val="21"/>
        </w:rPr>
        <w:t>técnico superior profissional em que se pretende</w:t>
      </w:r>
      <w:r w:rsidR="00AF7FDE">
        <w:rPr>
          <w:rFonts w:ascii="Calibri" w:hAnsi="Calibri" w:cs="Calibri"/>
          <w:sz w:val="21"/>
          <w:szCs w:val="21"/>
        </w:rPr>
        <w:t>m</w:t>
      </w:r>
      <w:r w:rsidR="00AF7FDE" w:rsidRPr="00B80479">
        <w:rPr>
          <w:rFonts w:ascii="Calibri" w:hAnsi="Calibri" w:cs="Calibri"/>
          <w:sz w:val="21"/>
          <w:szCs w:val="21"/>
        </w:rPr>
        <w:t xml:space="preserve"> matricular no IPP </w:t>
      </w:r>
      <w:r w:rsidR="00AF7FDE">
        <w:rPr>
          <w:rFonts w:ascii="Calibri" w:hAnsi="Calibri" w:cs="Calibri"/>
          <w:sz w:val="21"/>
          <w:szCs w:val="21"/>
        </w:rPr>
        <w:t>e na(s) qual(ais) tenham obtido aprovação</w:t>
      </w:r>
      <w:r w:rsidR="00371778" w:rsidRPr="00B80479">
        <w:rPr>
          <w:rFonts w:ascii="Calibri" w:hAnsi="Calibri" w:cs="Calibri"/>
          <w:sz w:val="21"/>
          <w:szCs w:val="21"/>
        </w:rPr>
        <w:t>;</w:t>
      </w:r>
      <w:r w:rsidR="00D20CE2" w:rsidRPr="00B80479">
        <w:rPr>
          <w:rFonts w:ascii="Calibri" w:hAnsi="Calibri" w:cs="Calibri"/>
          <w:sz w:val="21"/>
          <w:szCs w:val="21"/>
        </w:rPr>
        <w:t xml:space="preserve"> </w:t>
      </w:r>
      <w:r w:rsidR="007E282A" w:rsidRPr="00B80479">
        <w:rPr>
          <w:rFonts w:ascii="Calibri" w:hAnsi="Calibri" w:cs="Calibri"/>
          <w:sz w:val="21"/>
          <w:szCs w:val="21"/>
        </w:rPr>
        <w:t>ou</w:t>
      </w:r>
    </w:p>
    <w:p w14:paraId="1BE0C446" w14:textId="637EB942" w:rsidR="00F111EB"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proofErr w:type="spellStart"/>
      <w:r w:rsidR="00D20CE2" w:rsidRPr="00B80479">
        <w:rPr>
          <w:rFonts w:ascii="Calibri" w:hAnsi="Calibri" w:cs="Calibri"/>
          <w:sz w:val="21"/>
          <w:szCs w:val="21"/>
        </w:rPr>
        <w:t>ii</w:t>
      </w:r>
      <w:proofErr w:type="spellEnd"/>
      <w:r w:rsidR="00D20CE2" w:rsidRPr="00B80479">
        <w:rPr>
          <w:rFonts w:ascii="Calibri" w:hAnsi="Calibri" w:cs="Calibri"/>
          <w:sz w:val="21"/>
          <w:szCs w:val="21"/>
        </w:rPr>
        <w:t xml:space="preserve">) </w:t>
      </w:r>
      <w:r w:rsidR="007E282A" w:rsidRPr="00B80479">
        <w:rPr>
          <w:rFonts w:ascii="Calibri" w:hAnsi="Calibri" w:cs="Calibri"/>
          <w:sz w:val="21"/>
          <w:szCs w:val="21"/>
        </w:rPr>
        <w:t>Serem titulares de um diploma de especialização tecnológica, de um diploma de técnico superior profissional, de um grau de ensino superior,</w:t>
      </w:r>
      <w:r w:rsidR="007E282A" w:rsidRPr="00B80479" w:rsidDel="00765ACE">
        <w:rPr>
          <w:rFonts w:ascii="Calibri" w:hAnsi="Calibri" w:cs="Calibri"/>
          <w:sz w:val="21"/>
          <w:szCs w:val="21"/>
        </w:rPr>
        <w:t xml:space="preserve"> </w:t>
      </w:r>
      <w:r w:rsidR="007E282A" w:rsidRPr="00B80479">
        <w:rPr>
          <w:rFonts w:ascii="Calibri" w:hAnsi="Calibri" w:cs="Calibri"/>
          <w:sz w:val="21"/>
          <w:szCs w:val="21"/>
        </w:rPr>
        <w:t>de um curso de ensino secundário</w:t>
      </w:r>
      <w:r w:rsidR="000E0933">
        <w:rPr>
          <w:rFonts w:ascii="Calibri" w:hAnsi="Calibri" w:cs="Calibri"/>
          <w:sz w:val="21"/>
          <w:szCs w:val="21"/>
        </w:rPr>
        <w:t xml:space="preserve"> português</w:t>
      </w:r>
      <w:r w:rsidR="007E282A" w:rsidRPr="00B80479">
        <w:rPr>
          <w:rFonts w:ascii="Calibri" w:hAnsi="Calibri" w:cs="Calibri"/>
          <w:sz w:val="21"/>
          <w:szCs w:val="21"/>
        </w:rPr>
        <w:t xml:space="preserve">, ou de habilitação legalmente equivalente, </w:t>
      </w:r>
      <w:r w:rsidR="000E0933" w:rsidRPr="00B80479">
        <w:rPr>
          <w:rFonts w:ascii="Calibri" w:hAnsi="Calibri" w:cs="Calibri"/>
          <w:sz w:val="21"/>
          <w:szCs w:val="21"/>
        </w:rPr>
        <w:t xml:space="preserve">e, ainda que o respetivo plano de estudos não satisfaça o disposto na subalínea </w:t>
      </w:r>
      <w:r w:rsidR="000E0933" w:rsidRPr="00B80479">
        <w:rPr>
          <w:rFonts w:ascii="Calibri" w:hAnsi="Calibri" w:cs="Calibri"/>
          <w:sz w:val="21"/>
          <w:szCs w:val="21"/>
        </w:rPr>
        <w:lastRenderedPageBreak/>
        <w:t xml:space="preserve">anterior, </w:t>
      </w:r>
      <w:r w:rsidR="007E282A" w:rsidRPr="00B80479">
        <w:rPr>
          <w:rFonts w:ascii="Calibri" w:hAnsi="Calibri" w:cs="Calibri"/>
          <w:sz w:val="21"/>
          <w:szCs w:val="21"/>
        </w:rPr>
        <w:t>terem obtido aprovação</w:t>
      </w:r>
      <w:r w:rsidR="00371778" w:rsidRPr="00B80479">
        <w:rPr>
          <w:rFonts w:ascii="Calibri" w:hAnsi="Calibri" w:cs="Calibri"/>
          <w:sz w:val="21"/>
          <w:szCs w:val="21"/>
        </w:rPr>
        <w:t xml:space="preserve"> na(s) prova(s) de avaliação de capacidade fixada(s) para ingresso </w:t>
      </w:r>
      <w:r w:rsidR="000E0933" w:rsidRPr="00B80479">
        <w:rPr>
          <w:rFonts w:ascii="Calibri" w:hAnsi="Calibri" w:cs="Calibri"/>
          <w:sz w:val="21"/>
          <w:szCs w:val="21"/>
        </w:rPr>
        <w:t>n</w:t>
      </w:r>
      <w:r w:rsidR="000E0933">
        <w:rPr>
          <w:rFonts w:ascii="Calibri" w:hAnsi="Calibri" w:cs="Calibri"/>
          <w:sz w:val="21"/>
          <w:szCs w:val="21"/>
        </w:rPr>
        <w:t>o</w:t>
      </w:r>
      <w:r w:rsidR="000E0933" w:rsidRPr="00B80479">
        <w:rPr>
          <w:rFonts w:ascii="Calibri" w:hAnsi="Calibri" w:cs="Calibri"/>
          <w:sz w:val="21"/>
          <w:szCs w:val="21"/>
        </w:rPr>
        <w:t xml:space="preserve"> ciclo de estudos de curso</w:t>
      </w:r>
      <w:r w:rsidR="000E0933">
        <w:rPr>
          <w:rFonts w:ascii="Calibri" w:hAnsi="Calibri" w:cs="Calibri"/>
          <w:sz w:val="21"/>
          <w:szCs w:val="21"/>
        </w:rPr>
        <w:t xml:space="preserve"> </w:t>
      </w:r>
      <w:r w:rsidR="000E0933" w:rsidRPr="00B80479">
        <w:rPr>
          <w:rFonts w:ascii="Calibri" w:hAnsi="Calibri" w:cs="Calibri"/>
          <w:sz w:val="21"/>
          <w:szCs w:val="21"/>
        </w:rPr>
        <w:t xml:space="preserve">técnico superior profissional </w:t>
      </w:r>
      <w:r w:rsidR="00371778" w:rsidRPr="00B80479">
        <w:rPr>
          <w:rFonts w:ascii="Calibri" w:hAnsi="Calibri" w:cs="Calibri"/>
          <w:sz w:val="21"/>
          <w:szCs w:val="21"/>
        </w:rPr>
        <w:t>em que se prete</w:t>
      </w:r>
      <w:r w:rsidR="002B2A19" w:rsidRPr="00B80479">
        <w:rPr>
          <w:rFonts w:ascii="Calibri" w:hAnsi="Calibri" w:cs="Calibri"/>
          <w:sz w:val="21"/>
          <w:szCs w:val="21"/>
        </w:rPr>
        <w:t>nde</w:t>
      </w:r>
      <w:r w:rsidR="000E0933">
        <w:rPr>
          <w:rFonts w:ascii="Calibri" w:hAnsi="Calibri" w:cs="Calibri"/>
          <w:sz w:val="21"/>
          <w:szCs w:val="21"/>
        </w:rPr>
        <w:t>m</w:t>
      </w:r>
      <w:r w:rsidR="002B2A19" w:rsidRPr="00B80479">
        <w:rPr>
          <w:rFonts w:ascii="Calibri" w:hAnsi="Calibri" w:cs="Calibri"/>
          <w:sz w:val="21"/>
          <w:szCs w:val="21"/>
        </w:rPr>
        <w:t xml:space="preserve"> matricular, realizada(s) no</w:t>
      </w:r>
      <w:r w:rsidR="00D20CE2" w:rsidRPr="00B80479">
        <w:rPr>
          <w:rFonts w:ascii="Calibri" w:hAnsi="Calibri" w:cs="Calibri"/>
          <w:sz w:val="21"/>
          <w:szCs w:val="21"/>
        </w:rPr>
        <w:t xml:space="preserve"> IPP</w:t>
      </w:r>
      <w:r w:rsidR="000E0933">
        <w:rPr>
          <w:rFonts w:ascii="Calibri" w:hAnsi="Calibri" w:cs="Calibri"/>
          <w:sz w:val="21"/>
          <w:szCs w:val="21"/>
        </w:rPr>
        <w:t>, ou</w:t>
      </w:r>
      <w:r w:rsidR="00F111EB" w:rsidRPr="00B80479">
        <w:rPr>
          <w:rFonts w:ascii="Calibri" w:hAnsi="Calibri" w:cs="Calibri"/>
          <w:sz w:val="21"/>
          <w:szCs w:val="21"/>
        </w:rPr>
        <w:t xml:space="preserve"> realizadas noutra instituição de ensino superior</w:t>
      </w:r>
      <w:r w:rsidR="002E0DD8">
        <w:rPr>
          <w:rFonts w:ascii="Calibri" w:hAnsi="Calibri" w:cs="Calibri"/>
          <w:sz w:val="21"/>
          <w:szCs w:val="21"/>
        </w:rPr>
        <w:t xml:space="preserve"> e</w:t>
      </w:r>
      <w:r w:rsidR="00F111EB" w:rsidRPr="00B80479">
        <w:rPr>
          <w:rFonts w:ascii="Calibri" w:hAnsi="Calibri" w:cs="Calibri"/>
          <w:sz w:val="21"/>
          <w:szCs w:val="21"/>
        </w:rPr>
        <w:t xml:space="preserve"> que sejam consideradas pelo júri como equivalentes às provas fixadas para o ingresso no </w:t>
      </w:r>
      <w:r w:rsidR="000E0933">
        <w:rPr>
          <w:rFonts w:ascii="Calibri" w:hAnsi="Calibri" w:cs="Calibri"/>
          <w:sz w:val="21"/>
          <w:szCs w:val="21"/>
        </w:rPr>
        <w:t xml:space="preserve">referido </w:t>
      </w:r>
      <w:r w:rsidR="00F111EB" w:rsidRPr="00B80479">
        <w:rPr>
          <w:rFonts w:ascii="Calibri" w:hAnsi="Calibri" w:cs="Calibri"/>
          <w:sz w:val="21"/>
          <w:szCs w:val="21"/>
        </w:rPr>
        <w:t>curso pelo IPP.</w:t>
      </w:r>
    </w:p>
    <w:p w14:paraId="67571C5F" w14:textId="77777777" w:rsidR="00AF7FDE" w:rsidRPr="00B80479" w:rsidRDefault="00AF7FDE" w:rsidP="00B80479">
      <w:pPr>
        <w:tabs>
          <w:tab w:val="left" w:pos="284"/>
          <w:tab w:val="left" w:pos="1134"/>
        </w:tabs>
        <w:autoSpaceDE w:val="0"/>
        <w:autoSpaceDN w:val="0"/>
        <w:adjustRightInd w:val="0"/>
        <w:jc w:val="both"/>
        <w:rPr>
          <w:rFonts w:ascii="Calibri" w:hAnsi="Calibri" w:cs="Calibri"/>
          <w:sz w:val="21"/>
          <w:szCs w:val="21"/>
        </w:rPr>
      </w:pPr>
    </w:p>
    <w:p w14:paraId="6D902BB4" w14:textId="58112918" w:rsidR="005F3019"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r w:rsidR="002C33CE" w:rsidRPr="00B80479">
        <w:rPr>
          <w:rFonts w:ascii="Calibri" w:hAnsi="Calibri" w:cs="Calibri"/>
          <w:sz w:val="21"/>
          <w:szCs w:val="21"/>
        </w:rPr>
        <w:t xml:space="preserve">3 – </w:t>
      </w:r>
      <w:r w:rsidR="00BE7B7B" w:rsidRPr="00B80479">
        <w:rPr>
          <w:rFonts w:ascii="Calibri" w:hAnsi="Calibri" w:cs="Calibri"/>
          <w:sz w:val="21"/>
          <w:szCs w:val="21"/>
        </w:rPr>
        <w:t>Para efeitos do presente regulamento, o</w:t>
      </w:r>
      <w:r w:rsidR="005F3019" w:rsidRPr="00B80479">
        <w:rPr>
          <w:rFonts w:ascii="Calibri" w:hAnsi="Calibri" w:cs="Calibri"/>
          <w:sz w:val="21"/>
          <w:szCs w:val="21"/>
        </w:rPr>
        <w:t xml:space="preserve">s </w:t>
      </w:r>
      <w:r w:rsidR="002C33CE" w:rsidRPr="00B80479">
        <w:rPr>
          <w:rFonts w:ascii="Calibri" w:hAnsi="Calibri" w:cs="Calibri"/>
          <w:sz w:val="21"/>
          <w:szCs w:val="21"/>
        </w:rPr>
        <w:t>estudantes internacionais</w:t>
      </w:r>
      <w:r w:rsidR="00F111EB" w:rsidRPr="00B80479">
        <w:rPr>
          <w:rFonts w:ascii="Calibri" w:hAnsi="Calibri" w:cs="Calibri"/>
          <w:sz w:val="21"/>
          <w:szCs w:val="21"/>
        </w:rPr>
        <w:t xml:space="preserve">, definidos nos termos do </w:t>
      </w:r>
      <w:r w:rsidR="00F111EB" w:rsidRPr="00B80479">
        <w:rPr>
          <w:rFonts w:ascii="Calibri" w:hAnsi="Calibri" w:cs="Calibri"/>
          <w:sz w:val="21"/>
          <w:szCs w:val="21"/>
        </w:rPr>
        <w:br/>
        <w:t>Decreto-Lei n.º 36/2014, de 10 de março, na sua redação atual,</w:t>
      </w:r>
      <w:r w:rsidR="002C33CE" w:rsidRPr="00B80479">
        <w:rPr>
          <w:rFonts w:ascii="Calibri" w:hAnsi="Calibri" w:cs="Calibri"/>
          <w:sz w:val="21"/>
          <w:szCs w:val="21"/>
        </w:rPr>
        <w:t xml:space="preserve"> </w:t>
      </w:r>
      <w:r w:rsidR="005F3019" w:rsidRPr="00B80479">
        <w:rPr>
          <w:rFonts w:ascii="Calibri" w:hAnsi="Calibri" w:cs="Calibri"/>
          <w:sz w:val="21"/>
          <w:szCs w:val="21"/>
        </w:rPr>
        <w:t>têm de dispor de uma das seguintes condições de ingresso:</w:t>
      </w:r>
    </w:p>
    <w:p w14:paraId="25626306" w14:textId="77777777" w:rsidR="00697748" w:rsidRPr="00B80479" w:rsidRDefault="00697748" w:rsidP="00B80479">
      <w:pPr>
        <w:tabs>
          <w:tab w:val="left" w:pos="284"/>
          <w:tab w:val="left" w:pos="1134"/>
        </w:tabs>
        <w:autoSpaceDE w:val="0"/>
        <w:autoSpaceDN w:val="0"/>
        <w:adjustRightInd w:val="0"/>
        <w:jc w:val="both"/>
        <w:rPr>
          <w:rFonts w:ascii="Calibri" w:hAnsi="Calibri" w:cs="Calibri"/>
          <w:sz w:val="21"/>
          <w:szCs w:val="21"/>
        </w:rPr>
      </w:pPr>
    </w:p>
    <w:p w14:paraId="42F7ECCA" w14:textId="7EDC34D0" w:rsidR="002B2A19"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sidR="005F36F6" w:rsidRPr="00B80479">
        <w:rPr>
          <w:rFonts w:ascii="Calibri" w:hAnsi="Calibri" w:cs="Calibri"/>
          <w:sz w:val="21"/>
          <w:szCs w:val="21"/>
        </w:rPr>
        <w:t>a</w:t>
      </w:r>
      <w:r>
        <w:rPr>
          <w:rFonts w:ascii="Calibri" w:hAnsi="Calibri" w:cs="Calibri"/>
          <w:sz w:val="21"/>
          <w:szCs w:val="21"/>
        </w:rPr>
        <w:t xml:space="preserve">) </w:t>
      </w:r>
      <w:r w:rsidR="002B2A19" w:rsidRPr="00B80479">
        <w:rPr>
          <w:rFonts w:ascii="Calibri" w:hAnsi="Calibri" w:cs="Calibri"/>
          <w:sz w:val="21"/>
          <w:szCs w:val="21"/>
        </w:rPr>
        <w:t>Serem</w:t>
      </w:r>
      <w:proofErr w:type="gramEnd"/>
      <w:r w:rsidR="002B2A19" w:rsidRPr="00B80479">
        <w:rPr>
          <w:rFonts w:ascii="Calibri" w:hAnsi="Calibri" w:cs="Calibri"/>
          <w:sz w:val="21"/>
          <w:szCs w:val="21"/>
        </w:rPr>
        <w:t xml:space="preserve"> titulares de um curso de ensino secundário português ou de habilitação legalmente equivalente, </w:t>
      </w:r>
      <w:r w:rsidR="00ED2E1D" w:rsidRPr="00B80479">
        <w:rPr>
          <w:rFonts w:ascii="Calibri" w:hAnsi="Calibri" w:cs="Calibri"/>
          <w:sz w:val="21"/>
          <w:szCs w:val="21"/>
        </w:rPr>
        <w:t>cujo plano de estudos inclua disciplina(s) em, pelo menos, uma da</w:t>
      </w:r>
      <w:r w:rsidR="00ED2E1D">
        <w:rPr>
          <w:rFonts w:ascii="Calibri" w:hAnsi="Calibri" w:cs="Calibri"/>
          <w:sz w:val="21"/>
          <w:szCs w:val="21"/>
        </w:rPr>
        <w:t>s</w:t>
      </w:r>
      <w:r w:rsidR="00ED2E1D" w:rsidRPr="00B80479">
        <w:rPr>
          <w:rFonts w:ascii="Calibri" w:hAnsi="Calibri" w:cs="Calibri"/>
          <w:sz w:val="21"/>
          <w:szCs w:val="21"/>
        </w:rPr>
        <w:t xml:space="preserve"> áreas considerada</w:t>
      </w:r>
      <w:r w:rsidR="00ED2E1D">
        <w:rPr>
          <w:rFonts w:ascii="Calibri" w:hAnsi="Calibri" w:cs="Calibri"/>
          <w:sz w:val="21"/>
          <w:szCs w:val="21"/>
        </w:rPr>
        <w:t>s</w:t>
      </w:r>
      <w:r w:rsidR="00ED2E1D" w:rsidRPr="00B80479">
        <w:rPr>
          <w:rFonts w:ascii="Calibri" w:hAnsi="Calibri" w:cs="Calibri"/>
          <w:sz w:val="21"/>
          <w:szCs w:val="21"/>
        </w:rPr>
        <w:t xml:space="preserve"> relevantes</w:t>
      </w:r>
      <w:r w:rsidR="00ED2E1D">
        <w:rPr>
          <w:rFonts w:ascii="Calibri" w:hAnsi="Calibri" w:cs="Calibri"/>
          <w:sz w:val="21"/>
          <w:szCs w:val="21"/>
        </w:rPr>
        <w:t xml:space="preserve"> </w:t>
      </w:r>
      <w:r w:rsidR="00ED2E1D" w:rsidRPr="00B80479">
        <w:rPr>
          <w:rFonts w:ascii="Calibri" w:hAnsi="Calibri" w:cs="Calibri"/>
          <w:sz w:val="21"/>
          <w:szCs w:val="21"/>
        </w:rPr>
        <w:t>para o acesso e ingresso n</w:t>
      </w:r>
      <w:r w:rsidR="00ED2E1D">
        <w:rPr>
          <w:rFonts w:ascii="Calibri" w:hAnsi="Calibri" w:cs="Calibri"/>
          <w:sz w:val="21"/>
          <w:szCs w:val="21"/>
        </w:rPr>
        <w:t>o</w:t>
      </w:r>
      <w:r w:rsidR="00ED2E1D" w:rsidRPr="00B80479">
        <w:rPr>
          <w:rFonts w:ascii="Calibri" w:hAnsi="Calibri" w:cs="Calibri"/>
          <w:sz w:val="21"/>
          <w:szCs w:val="21"/>
        </w:rPr>
        <w:t xml:space="preserve"> ciclo de estudos de curso</w:t>
      </w:r>
      <w:r w:rsidR="00ED2E1D">
        <w:rPr>
          <w:rFonts w:ascii="Calibri" w:hAnsi="Calibri" w:cs="Calibri"/>
          <w:sz w:val="21"/>
          <w:szCs w:val="21"/>
        </w:rPr>
        <w:t xml:space="preserve"> </w:t>
      </w:r>
      <w:r w:rsidR="00ED2E1D" w:rsidRPr="00B80479">
        <w:rPr>
          <w:rFonts w:ascii="Calibri" w:hAnsi="Calibri" w:cs="Calibri"/>
          <w:sz w:val="21"/>
          <w:szCs w:val="21"/>
        </w:rPr>
        <w:t>técnico superior profissional em que se pretende</w:t>
      </w:r>
      <w:r w:rsidR="00ED2E1D">
        <w:rPr>
          <w:rFonts w:ascii="Calibri" w:hAnsi="Calibri" w:cs="Calibri"/>
          <w:sz w:val="21"/>
          <w:szCs w:val="21"/>
        </w:rPr>
        <w:t>m</w:t>
      </w:r>
      <w:r w:rsidR="00ED2E1D" w:rsidRPr="00B80479">
        <w:rPr>
          <w:rFonts w:ascii="Calibri" w:hAnsi="Calibri" w:cs="Calibri"/>
          <w:sz w:val="21"/>
          <w:szCs w:val="21"/>
        </w:rPr>
        <w:t xml:space="preserve"> matricular no IPP </w:t>
      </w:r>
      <w:r w:rsidR="00ED2E1D">
        <w:rPr>
          <w:rFonts w:ascii="Calibri" w:hAnsi="Calibri" w:cs="Calibri"/>
          <w:sz w:val="21"/>
          <w:szCs w:val="21"/>
        </w:rPr>
        <w:t>e na(s) qual(ais) tenham obtido aprovação</w:t>
      </w:r>
      <w:r w:rsidR="002B2A19" w:rsidRPr="00B80479">
        <w:rPr>
          <w:rFonts w:ascii="Calibri" w:hAnsi="Calibri" w:cs="Calibri"/>
          <w:sz w:val="21"/>
          <w:szCs w:val="21"/>
        </w:rPr>
        <w:t>;</w:t>
      </w:r>
    </w:p>
    <w:p w14:paraId="3C43EA22" w14:textId="1A56E24F" w:rsidR="002B2A1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5F36F6" w:rsidRPr="00B80479">
        <w:rPr>
          <w:rFonts w:ascii="Calibri" w:hAnsi="Calibri" w:cs="Calibri"/>
          <w:sz w:val="21"/>
          <w:szCs w:val="21"/>
        </w:rPr>
        <w:t>b</w:t>
      </w:r>
      <w:r>
        <w:rPr>
          <w:rFonts w:ascii="Calibri" w:hAnsi="Calibri" w:cs="Calibri"/>
          <w:sz w:val="21"/>
          <w:szCs w:val="21"/>
        </w:rPr>
        <w:t xml:space="preserve">) </w:t>
      </w:r>
      <w:r w:rsidR="002B2A19" w:rsidRPr="00B80479">
        <w:rPr>
          <w:rFonts w:ascii="Calibri" w:hAnsi="Calibri" w:cs="Calibri"/>
          <w:sz w:val="21"/>
          <w:szCs w:val="21"/>
        </w:rPr>
        <w:t xml:space="preserve">Serem titulares de um curso secundário português ou habilitação legalmente equivalente, e, ainda que o respetivo plano de estudos não satisfaça o disposto na alínea anterior, </w:t>
      </w:r>
      <w:r w:rsidR="000E0933">
        <w:rPr>
          <w:rFonts w:ascii="Calibri" w:hAnsi="Calibri" w:cs="Calibri"/>
          <w:sz w:val="21"/>
          <w:szCs w:val="21"/>
        </w:rPr>
        <w:t>terem</w:t>
      </w:r>
      <w:r w:rsidR="002B2A19" w:rsidRPr="00B80479">
        <w:rPr>
          <w:rFonts w:ascii="Calibri" w:hAnsi="Calibri" w:cs="Calibri"/>
          <w:sz w:val="21"/>
          <w:szCs w:val="21"/>
        </w:rPr>
        <w:t xml:space="preserve"> obtido aprovação na</w:t>
      </w:r>
      <w:r w:rsidR="000E0933">
        <w:rPr>
          <w:rFonts w:ascii="Calibri" w:hAnsi="Calibri" w:cs="Calibri"/>
          <w:sz w:val="21"/>
          <w:szCs w:val="21"/>
        </w:rPr>
        <w:t>(</w:t>
      </w:r>
      <w:r w:rsidR="002B2A19" w:rsidRPr="00B80479">
        <w:rPr>
          <w:rFonts w:ascii="Calibri" w:hAnsi="Calibri" w:cs="Calibri"/>
          <w:sz w:val="21"/>
          <w:szCs w:val="21"/>
        </w:rPr>
        <w:t>s</w:t>
      </w:r>
      <w:r w:rsidR="000E0933">
        <w:rPr>
          <w:rFonts w:ascii="Calibri" w:hAnsi="Calibri" w:cs="Calibri"/>
          <w:sz w:val="21"/>
          <w:szCs w:val="21"/>
        </w:rPr>
        <w:t>)</w:t>
      </w:r>
      <w:r w:rsidR="002B2A19" w:rsidRPr="00B80479">
        <w:rPr>
          <w:rFonts w:ascii="Calibri" w:hAnsi="Calibri" w:cs="Calibri"/>
          <w:sz w:val="21"/>
          <w:szCs w:val="21"/>
        </w:rPr>
        <w:t xml:space="preserve"> prova</w:t>
      </w:r>
      <w:r w:rsidR="000E0933">
        <w:rPr>
          <w:rFonts w:ascii="Calibri" w:hAnsi="Calibri" w:cs="Calibri"/>
          <w:sz w:val="21"/>
          <w:szCs w:val="21"/>
        </w:rPr>
        <w:t>(</w:t>
      </w:r>
      <w:r w:rsidR="002B2A19" w:rsidRPr="00B80479">
        <w:rPr>
          <w:rFonts w:ascii="Calibri" w:hAnsi="Calibri" w:cs="Calibri"/>
          <w:sz w:val="21"/>
          <w:szCs w:val="21"/>
        </w:rPr>
        <w:t>s</w:t>
      </w:r>
      <w:r w:rsidR="000E0933">
        <w:rPr>
          <w:rFonts w:ascii="Calibri" w:hAnsi="Calibri" w:cs="Calibri"/>
          <w:sz w:val="21"/>
          <w:szCs w:val="21"/>
        </w:rPr>
        <w:t>)</w:t>
      </w:r>
      <w:r w:rsidR="002B2A19" w:rsidRPr="00B80479">
        <w:rPr>
          <w:rFonts w:ascii="Calibri" w:hAnsi="Calibri" w:cs="Calibri"/>
          <w:sz w:val="21"/>
          <w:szCs w:val="21"/>
        </w:rPr>
        <w:t xml:space="preserve"> de avaliação de capacidade para acesso e ingresso </w:t>
      </w:r>
      <w:r w:rsidR="000E0933" w:rsidRPr="00B80479">
        <w:rPr>
          <w:rFonts w:ascii="Calibri" w:hAnsi="Calibri" w:cs="Calibri"/>
          <w:sz w:val="21"/>
          <w:szCs w:val="21"/>
        </w:rPr>
        <w:t>n</w:t>
      </w:r>
      <w:r w:rsidR="000E0933">
        <w:rPr>
          <w:rFonts w:ascii="Calibri" w:hAnsi="Calibri" w:cs="Calibri"/>
          <w:sz w:val="21"/>
          <w:szCs w:val="21"/>
        </w:rPr>
        <w:t>o</w:t>
      </w:r>
      <w:r w:rsidR="000E0933" w:rsidRPr="00B80479">
        <w:rPr>
          <w:rFonts w:ascii="Calibri" w:hAnsi="Calibri" w:cs="Calibri"/>
          <w:sz w:val="21"/>
          <w:szCs w:val="21"/>
        </w:rPr>
        <w:t xml:space="preserve"> ciclo de estudos de curso</w:t>
      </w:r>
      <w:r w:rsidR="000E0933">
        <w:rPr>
          <w:rFonts w:ascii="Calibri" w:hAnsi="Calibri" w:cs="Calibri"/>
          <w:sz w:val="21"/>
          <w:szCs w:val="21"/>
        </w:rPr>
        <w:t xml:space="preserve"> </w:t>
      </w:r>
      <w:r w:rsidR="000E0933" w:rsidRPr="00B80479">
        <w:rPr>
          <w:rFonts w:ascii="Calibri" w:hAnsi="Calibri" w:cs="Calibri"/>
          <w:sz w:val="21"/>
          <w:szCs w:val="21"/>
        </w:rPr>
        <w:t>técnico superior profissional em que se pretende</w:t>
      </w:r>
      <w:r w:rsidR="000E0933">
        <w:rPr>
          <w:rFonts w:ascii="Calibri" w:hAnsi="Calibri" w:cs="Calibri"/>
          <w:sz w:val="21"/>
          <w:szCs w:val="21"/>
        </w:rPr>
        <w:t>m</w:t>
      </w:r>
      <w:r w:rsidR="000E0933" w:rsidRPr="00B80479">
        <w:rPr>
          <w:rFonts w:ascii="Calibri" w:hAnsi="Calibri" w:cs="Calibri"/>
          <w:sz w:val="21"/>
          <w:szCs w:val="21"/>
        </w:rPr>
        <w:t xml:space="preserve"> matricular</w:t>
      </w:r>
      <w:r w:rsidR="000E0933">
        <w:rPr>
          <w:rFonts w:ascii="Calibri" w:hAnsi="Calibri" w:cs="Calibri"/>
          <w:sz w:val="21"/>
          <w:szCs w:val="21"/>
        </w:rPr>
        <w:t xml:space="preserve">, </w:t>
      </w:r>
      <w:r w:rsidR="002B2A19" w:rsidRPr="00B80479">
        <w:rPr>
          <w:rFonts w:ascii="Calibri" w:hAnsi="Calibri" w:cs="Calibri"/>
          <w:sz w:val="21"/>
          <w:szCs w:val="21"/>
        </w:rPr>
        <w:t>realizada</w:t>
      </w:r>
      <w:r w:rsidR="000E0933">
        <w:rPr>
          <w:rFonts w:ascii="Calibri" w:hAnsi="Calibri" w:cs="Calibri"/>
          <w:sz w:val="21"/>
          <w:szCs w:val="21"/>
        </w:rPr>
        <w:t>(</w:t>
      </w:r>
      <w:r w:rsidR="002B2A19" w:rsidRPr="00B80479">
        <w:rPr>
          <w:rFonts w:ascii="Calibri" w:hAnsi="Calibri" w:cs="Calibri"/>
          <w:sz w:val="21"/>
          <w:szCs w:val="21"/>
        </w:rPr>
        <w:t>s</w:t>
      </w:r>
      <w:r w:rsidR="000E0933">
        <w:rPr>
          <w:rFonts w:ascii="Calibri" w:hAnsi="Calibri" w:cs="Calibri"/>
          <w:sz w:val="21"/>
          <w:szCs w:val="21"/>
        </w:rPr>
        <w:t>) no IPP, ou</w:t>
      </w:r>
      <w:r w:rsidR="000E0933" w:rsidRPr="00B80479">
        <w:rPr>
          <w:rFonts w:ascii="Calibri" w:hAnsi="Calibri" w:cs="Calibri"/>
          <w:sz w:val="21"/>
          <w:szCs w:val="21"/>
        </w:rPr>
        <w:t xml:space="preserve"> realizadas noutra instituição de ensino superior</w:t>
      </w:r>
      <w:r w:rsidR="002E0DD8">
        <w:rPr>
          <w:rFonts w:ascii="Calibri" w:hAnsi="Calibri" w:cs="Calibri"/>
          <w:sz w:val="21"/>
          <w:szCs w:val="21"/>
        </w:rPr>
        <w:t xml:space="preserve"> e</w:t>
      </w:r>
      <w:r w:rsidR="000E0933" w:rsidRPr="00B80479">
        <w:rPr>
          <w:rFonts w:ascii="Calibri" w:hAnsi="Calibri" w:cs="Calibri"/>
          <w:sz w:val="21"/>
          <w:szCs w:val="21"/>
        </w:rPr>
        <w:t xml:space="preserve"> que sejam consideradas pelo júri como equivalentes às provas fixadas para o ingresso no</w:t>
      </w:r>
      <w:r w:rsidR="000E0933">
        <w:rPr>
          <w:rFonts w:ascii="Calibri" w:hAnsi="Calibri" w:cs="Calibri"/>
          <w:sz w:val="21"/>
          <w:szCs w:val="21"/>
        </w:rPr>
        <w:t xml:space="preserve"> referido </w:t>
      </w:r>
      <w:r w:rsidR="000E0933" w:rsidRPr="00B80479">
        <w:rPr>
          <w:rFonts w:ascii="Calibri" w:hAnsi="Calibri" w:cs="Calibri"/>
          <w:sz w:val="21"/>
          <w:szCs w:val="21"/>
        </w:rPr>
        <w:t>curso pelo IPP</w:t>
      </w:r>
      <w:r w:rsidR="002B2A19" w:rsidRPr="00B80479">
        <w:rPr>
          <w:rFonts w:ascii="Calibri" w:hAnsi="Calibri" w:cs="Calibri"/>
          <w:sz w:val="21"/>
          <w:szCs w:val="21"/>
        </w:rPr>
        <w:t>.</w:t>
      </w:r>
    </w:p>
    <w:p w14:paraId="243FD0D6" w14:textId="0D960C80" w:rsidR="000E0933" w:rsidRDefault="000E0933" w:rsidP="00B80479">
      <w:pPr>
        <w:tabs>
          <w:tab w:val="left" w:pos="284"/>
        </w:tabs>
        <w:autoSpaceDE w:val="0"/>
        <w:autoSpaceDN w:val="0"/>
        <w:adjustRightInd w:val="0"/>
        <w:jc w:val="both"/>
        <w:rPr>
          <w:rFonts w:ascii="Calibri" w:hAnsi="Calibri" w:cs="Calibri"/>
          <w:sz w:val="21"/>
          <w:szCs w:val="21"/>
        </w:rPr>
      </w:pPr>
    </w:p>
    <w:p w14:paraId="7866C26E" w14:textId="3F3B554B" w:rsidR="006C0228" w:rsidRDefault="006C0228" w:rsidP="00697748">
      <w:pPr>
        <w:ind w:firstLine="284"/>
        <w:jc w:val="both"/>
        <w:rPr>
          <w:rFonts w:ascii="Calibri" w:hAnsi="Calibri" w:cs="Calibri"/>
          <w:sz w:val="21"/>
          <w:szCs w:val="21"/>
        </w:rPr>
      </w:pPr>
      <w:r w:rsidRPr="00B80479">
        <w:rPr>
          <w:rFonts w:ascii="Calibri" w:hAnsi="Calibri" w:cs="Calibri"/>
          <w:sz w:val="21"/>
          <w:szCs w:val="21"/>
        </w:rPr>
        <w:t xml:space="preserve">4 – </w:t>
      </w:r>
      <w:r w:rsidR="00F111EB" w:rsidRPr="00B80479">
        <w:rPr>
          <w:rFonts w:ascii="Calibri" w:hAnsi="Calibri" w:cs="Calibri"/>
          <w:sz w:val="21"/>
          <w:szCs w:val="21"/>
        </w:rPr>
        <w:t>Para efeitos do presente regulamento, os estudantes internacionais em situação de emergência por razões humanitárias, definidos nos termos do Decreto-Lei n.º 36/2014, de 10 de março, na sua redação atual,</w:t>
      </w:r>
      <w:r w:rsidRPr="00B80479">
        <w:rPr>
          <w:rFonts w:ascii="Calibri" w:hAnsi="Calibri" w:cs="Calibri"/>
          <w:sz w:val="21"/>
          <w:szCs w:val="21"/>
        </w:rPr>
        <w:t xml:space="preserve"> têm de dispor de uma das seguintes condições de ingresso:</w:t>
      </w:r>
    </w:p>
    <w:p w14:paraId="6243F6E2" w14:textId="77777777" w:rsidR="000E0933" w:rsidRPr="00B80479" w:rsidRDefault="000E0933" w:rsidP="00697748">
      <w:pPr>
        <w:ind w:firstLine="284"/>
        <w:jc w:val="both"/>
        <w:rPr>
          <w:rFonts w:ascii="Calibri" w:hAnsi="Calibri" w:cs="Calibri"/>
          <w:sz w:val="21"/>
          <w:szCs w:val="21"/>
        </w:rPr>
      </w:pPr>
    </w:p>
    <w:p w14:paraId="0B4EB4CD" w14:textId="5BEB1753" w:rsidR="006C0228" w:rsidRPr="00B80479"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sidR="006C0228" w:rsidRPr="00B80479">
        <w:rPr>
          <w:rFonts w:ascii="Calibri" w:hAnsi="Calibri" w:cs="Calibri"/>
          <w:sz w:val="21"/>
          <w:szCs w:val="21"/>
        </w:rPr>
        <w:t>a</w:t>
      </w:r>
      <w:r>
        <w:rPr>
          <w:rFonts w:ascii="Calibri" w:hAnsi="Calibri" w:cs="Calibri"/>
          <w:sz w:val="21"/>
          <w:szCs w:val="21"/>
        </w:rPr>
        <w:t xml:space="preserve">) </w:t>
      </w:r>
      <w:r w:rsidR="006C0228" w:rsidRPr="00B80479">
        <w:rPr>
          <w:rFonts w:ascii="Calibri" w:hAnsi="Calibri" w:cs="Calibri"/>
          <w:sz w:val="21"/>
          <w:szCs w:val="21"/>
        </w:rPr>
        <w:t>Serem</w:t>
      </w:r>
      <w:proofErr w:type="gramEnd"/>
      <w:r w:rsidR="006C0228" w:rsidRPr="00B80479">
        <w:rPr>
          <w:rFonts w:ascii="Calibri" w:hAnsi="Calibri" w:cs="Calibri"/>
          <w:sz w:val="21"/>
          <w:szCs w:val="21"/>
        </w:rPr>
        <w:t xml:space="preserve"> titulares de um curso de ensino secundário português ou de habilitação legalmente equivalente,</w:t>
      </w:r>
      <w:r w:rsidR="00ED2E1D">
        <w:rPr>
          <w:rFonts w:ascii="Calibri" w:hAnsi="Calibri" w:cs="Calibri"/>
          <w:sz w:val="21"/>
          <w:szCs w:val="21"/>
        </w:rPr>
        <w:t xml:space="preserve"> </w:t>
      </w:r>
      <w:r w:rsidR="00ED2E1D" w:rsidRPr="00B80479">
        <w:rPr>
          <w:rFonts w:ascii="Calibri" w:hAnsi="Calibri" w:cs="Calibri"/>
          <w:sz w:val="21"/>
          <w:szCs w:val="21"/>
        </w:rPr>
        <w:t>cujo plano de estudos inclua disciplina(s) em, pelo menos, uma da</w:t>
      </w:r>
      <w:r w:rsidR="00ED2E1D">
        <w:rPr>
          <w:rFonts w:ascii="Calibri" w:hAnsi="Calibri" w:cs="Calibri"/>
          <w:sz w:val="21"/>
          <w:szCs w:val="21"/>
        </w:rPr>
        <w:t>s</w:t>
      </w:r>
      <w:r w:rsidR="00ED2E1D" w:rsidRPr="00B80479">
        <w:rPr>
          <w:rFonts w:ascii="Calibri" w:hAnsi="Calibri" w:cs="Calibri"/>
          <w:sz w:val="21"/>
          <w:szCs w:val="21"/>
        </w:rPr>
        <w:t xml:space="preserve"> áreas considerada</w:t>
      </w:r>
      <w:r w:rsidR="00ED2E1D">
        <w:rPr>
          <w:rFonts w:ascii="Calibri" w:hAnsi="Calibri" w:cs="Calibri"/>
          <w:sz w:val="21"/>
          <w:szCs w:val="21"/>
        </w:rPr>
        <w:t>s</w:t>
      </w:r>
      <w:r w:rsidR="00ED2E1D" w:rsidRPr="00B80479">
        <w:rPr>
          <w:rFonts w:ascii="Calibri" w:hAnsi="Calibri" w:cs="Calibri"/>
          <w:sz w:val="21"/>
          <w:szCs w:val="21"/>
        </w:rPr>
        <w:t xml:space="preserve"> relevantes</w:t>
      </w:r>
      <w:r w:rsidR="00ED2E1D">
        <w:rPr>
          <w:rFonts w:ascii="Calibri" w:hAnsi="Calibri" w:cs="Calibri"/>
          <w:sz w:val="21"/>
          <w:szCs w:val="21"/>
        </w:rPr>
        <w:t xml:space="preserve"> </w:t>
      </w:r>
      <w:r w:rsidR="00ED2E1D" w:rsidRPr="00B80479">
        <w:rPr>
          <w:rFonts w:ascii="Calibri" w:hAnsi="Calibri" w:cs="Calibri"/>
          <w:sz w:val="21"/>
          <w:szCs w:val="21"/>
        </w:rPr>
        <w:t>para o acesso e ingresso n</w:t>
      </w:r>
      <w:r w:rsidR="00ED2E1D">
        <w:rPr>
          <w:rFonts w:ascii="Calibri" w:hAnsi="Calibri" w:cs="Calibri"/>
          <w:sz w:val="21"/>
          <w:szCs w:val="21"/>
        </w:rPr>
        <w:t>o</w:t>
      </w:r>
      <w:r w:rsidR="00ED2E1D" w:rsidRPr="00B80479">
        <w:rPr>
          <w:rFonts w:ascii="Calibri" w:hAnsi="Calibri" w:cs="Calibri"/>
          <w:sz w:val="21"/>
          <w:szCs w:val="21"/>
        </w:rPr>
        <w:t xml:space="preserve"> ciclo de estudos de curso</w:t>
      </w:r>
      <w:r w:rsidR="00ED2E1D">
        <w:rPr>
          <w:rFonts w:ascii="Calibri" w:hAnsi="Calibri" w:cs="Calibri"/>
          <w:sz w:val="21"/>
          <w:szCs w:val="21"/>
        </w:rPr>
        <w:t xml:space="preserve"> </w:t>
      </w:r>
      <w:r w:rsidR="00ED2E1D" w:rsidRPr="00B80479">
        <w:rPr>
          <w:rFonts w:ascii="Calibri" w:hAnsi="Calibri" w:cs="Calibri"/>
          <w:sz w:val="21"/>
          <w:szCs w:val="21"/>
        </w:rPr>
        <w:t>técnico superior profissional em que se pretende</w:t>
      </w:r>
      <w:r w:rsidR="00ED2E1D">
        <w:rPr>
          <w:rFonts w:ascii="Calibri" w:hAnsi="Calibri" w:cs="Calibri"/>
          <w:sz w:val="21"/>
          <w:szCs w:val="21"/>
        </w:rPr>
        <w:t>m</w:t>
      </w:r>
      <w:r w:rsidR="00ED2E1D" w:rsidRPr="00B80479">
        <w:rPr>
          <w:rFonts w:ascii="Calibri" w:hAnsi="Calibri" w:cs="Calibri"/>
          <w:sz w:val="21"/>
          <w:szCs w:val="21"/>
        </w:rPr>
        <w:t xml:space="preserve"> matricular no IPP </w:t>
      </w:r>
      <w:r w:rsidR="00ED2E1D">
        <w:rPr>
          <w:rFonts w:ascii="Calibri" w:hAnsi="Calibri" w:cs="Calibri"/>
          <w:sz w:val="21"/>
          <w:szCs w:val="21"/>
        </w:rPr>
        <w:t>e na(s) qual(ais) tenham obtido aprovação</w:t>
      </w:r>
      <w:r w:rsidR="006C0228" w:rsidRPr="00B80479">
        <w:rPr>
          <w:rFonts w:ascii="Calibri" w:hAnsi="Calibri" w:cs="Calibri"/>
          <w:sz w:val="21"/>
          <w:szCs w:val="21"/>
        </w:rPr>
        <w:t>;</w:t>
      </w:r>
    </w:p>
    <w:p w14:paraId="657AD2A5" w14:textId="3F141013" w:rsidR="006C0228" w:rsidRPr="00B80479"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r w:rsidR="006C0228" w:rsidRPr="00B80479">
        <w:rPr>
          <w:rFonts w:ascii="Calibri" w:hAnsi="Calibri" w:cs="Calibri"/>
          <w:sz w:val="21"/>
          <w:szCs w:val="21"/>
        </w:rPr>
        <w:t>b</w:t>
      </w:r>
      <w:r>
        <w:rPr>
          <w:rFonts w:ascii="Calibri" w:hAnsi="Calibri" w:cs="Calibri"/>
          <w:sz w:val="21"/>
          <w:szCs w:val="21"/>
        </w:rPr>
        <w:t xml:space="preserve">) </w:t>
      </w:r>
      <w:r w:rsidR="006C0228" w:rsidRPr="00B80479">
        <w:rPr>
          <w:rFonts w:ascii="Calibri" w:hAnsi="Calibri" w:cs="Calibri"/>
          <w:sz w:val="21"/>
          <w:szCs w:val="21"/>
        </w:rPr>
        <w:t xml:space="preserve">Serem titulares de um curso secundário português ou habilitação legalmente equivalente, e, ainda que o respetivo plano de estudos não satisfaça o disposto na alínea anterior, </w:t>
      </w:r>
      <w:r w:rsidR="00ED2E1D">
        <w:rPr>
          <w:rFonts w:ascii="Calibri" w:hAnsi="Calibri" w:cs="Calibri"/>
          <w:sz w:val="21"/>
          <w:szCs w:val="21"/>
        </w:rPr>
        <w:t>terem</w:t>
      </w:r>
      <w:r w:rsidR="00ED2E1D" w:rsidRPr="00B80479">
        <w:rPr>
          <w:rFonts w:ascii="Calibri" w:hAnsi="Calibri" w:cs="Calibri"/>
          <w:sz w:val="21"/>
          <w:szCs w:val="21"/>
        </w:rPr>
        <w:t xml:space="preserve"> obtido aprovação na</w:t>
      </w:r>
      <w:r w:rsidR="00ED2E1D">
        <w:rPr>
          <w:rFonts w:ascii="Calibri" w:hAnsi="Calibri" w:cs="Calibri"/>
          <w:sz w:val="21"/>
          <w:szCs w:val="21"/>
        </w:rPr>
        <w:t>(</w:t>
      </w:r>
      <w:r w:rsidR="00ED2E1D" w:rsidRPr="00B80479">
        <w:rPr>
          <w:rFonts w:ascii="Calibri" w:hAnsi="Calibri" w:cs="Calibri"/>
          <w:sz w:val="21"/>
          <w:szCs w:val="21"/>
        </w:rPr>
        <w:t>s</w:t>
      </w:r>
      <w:r w:rsidR="00ED2E1D">
        <w:rPr>
          <w:rFonts w:ascii="Calibri" w:hAnsi="Calibri" w:cs="Calibri"/>
          <w:sz w:val="21"/>
          <w:szCs w:val="21"/>
        </w:rPr>
        <w:t>)</w:t>
      </w:r>
      <w:r w:rsidR="00ED2E1D" w:rsidRPr="00B80479">
        <w:rPr>
          <w:rFonts w:ascii="Calibri" w:hAnsi="Calibri" w:cs="Calibri"/>
          <w:sz w:val="21"/>
          <w:szCs w:val="21"/>
        </w:rPr>
        <w:t xml:space="preserve"> prova</w:t>
      </w:r>
      <w:r w:rsidR="00ED2E1D">
        <w:rPr>
          <w:rFonts w:ascii="Calibri" w:hAnsi="Calibri" w:cs="Calibri"/>
          <w:sz w:val="21"/>
          <w:szCs w:val="21"/>
        </w:rPr>
        <w:t>(</w:t>
      </w:r>
      <w:r w:rsidR="00ED2E1D" w:rsidRPr="00B80479">
        <w:rPr>
          <w:rFonts w:ascii="Calibri" w:hAnsi="Calibri" w:cs="Calibri"/>
          <w:sz w:val="21"/>
          <w:szCs w:val="21"/>
        </w:rPr>
        <w:t>s</w:t>
      </w:r>
      <w:r w:rsidR="00ED2E1D">
        <w:rPr>
          <w:rFonts w:ascii="Calibri" w:hAnsi="Calibri" w:cs="Calibri"/>
          <w:sz w:val="21"/>
          <w:szCs w:val="21"/>
        </w:rPr>
        <w:t>)</w:t>
      </w:r>
      <w:r w:rsidR="00ED2E1D" w:rsidRPr="00B80479">
        <w:rPr>
          <w:rFonts w:ascii="Calibri" w:hAnsi="Calibri" w:cs="Calibri"/>
          <w:sz w:val="21"/>
          <w:szCs w:val="21"/>
        </w:rPr>
        <w:t xml:space="preserve"> de avaliação de capacidade para acesso e ingresso n</w:t>
      </w:r>
      <w:r w:rsidR="00ED2E1D">
        <w:rPr>
          <w:rFonts w:ascii="Calibri" w:hAnsi="Calibri" w:cs="Calibri"/>
          <w:sz w:val="21"/>
          <w:szCs w:val="21"/>
        </w:rPr>
        <w:t>o</w:t>
      </w:r>
      <w:r w:rsidR="00ED2E1D" w:rsidRPr="00B80479">
        <w:rPr>
          <w:rFonts w:ascii="Calibri" w:hAnsi="Calibri" w:cs="Calibri"/>
          <w:sz w:val="21"/>
          <w:szCs w:val="21"/>
        </w:rPr>
        <w:t xml:space="preserve"> ciclo de estudos de curso</w:t>
      </w:r>
      <w:r w:rsidR="00ED2E1D">
        <w:rPr>
          <w:rFonts w:ascii="Calibri" w:hAnsi="Calibri" w:cs="Calibri"/>
          <w:sz w:val="21"/>
          <w:szCs w:val="21"/>
        </w:rPr>
        <w:t xml:space="preserve"> </w:t>
      </w:r>
      <w:r w:rsidR="00ED2E1D" w:rsidRPr="00B80479">
        <w:rPr>
          <w:rFonts w:ascii="Calibri" w:hAnsi="Calibri" w:cs="Calibri"/>
          <w:sz w:val="21"/>
          <w:szCs w:val="21"/>
        </w:rPr>
        <w:t>técnico superior profissional em que se pretende</w:t>
      </w:r>
      <w:r w:rsidR="00ED2E1D">
        <w:rPr>
          <w:rFonts w:ascii="Calibri" w:hAnsi="Calibri" w:cs="Calibri"/>
          <w:sz w:val="21"/>
          <w:szCs w:val="21"/>
        </w:rPr>
        <w:t>m</w:t>
      </w:r>
      <w:r w:rsidR="00ED2E1D" w:rsidRPr="00B80479">
        <w:rPr>
          <w:rFonts w:ascii="Calibri" w:hAnsi="Calibri" w:cs="Calibri"/>
          <w:sz w:val="21"/>
          <w:szCs w:val="21"/>
        </w:rPr>
        <w:t xml:space="preserve"> matricular</w:t>
      </w:r>
      <w:r w:rsidR="00ED2E1D">
        <w:rPr>
          <w:rFonts w:ascii="Calibri" w:hAnsi="Calibri" w:cs="Calibri"/>
          <w:sz w:val="21"/>
          <w:szCs w:val="21"/>
        </w:rPr>
        <w:t xml:space="preserve">, </w:t>
      </w:r>
      <w:r w:rsidR="00ED2E1D" w:rsidRPr="00B80479">
        <w:rPr>
          <w:rFonts w:ascii="Calibri" w:hAnsi="Calibri" w:cs="Calibri"/>
          <w:sz w:val="21"/>
          <w:szCs w:val="21"/>
        </w:rPr>
        <w:t>realizada</w:t>
      </w:r>
      <w:r w:rsidR="00ED2E1D">
        <w:rPr>
          <w:rFonts w:ascii="Calibri" w:hAnsi="Calibri" w:cs="Calibri"/>
          <w:sz w:val="21"/>
          <w:szCs w:val="21"/>
        </w:rPr>
        <w:t>(</w:t>
      </w:r>
      <w:r w:rsidR="00ED2E1D" w:rsidRPr="00B80479">
        <w:rPr>
          <w:rFonts w:ascii="Calibri" w:hAnsi="Calibri" w:cs="Calibri"/>
          <w:sz w:val="21"/>
          <w:szCs w:val="21"/>
        </w:rPr>
        <w:t>s</w:t>
      </w:r>
      <w:r w:rsidR="00ED2E1D">
        <w:rPr>
          <w:rFonts w:ascii="Calibri" w:hAnsi="Calibri" w:cs="Calibri"/>
          <w:sz w:val="21"/>
          <w:szCs w:val="21"/>
        </w:rPr>
        <w:t>) no IPP, ou</w:t>
      </w:r>
      <w:r w:rsidR="00ED2E1D" w:rsidRPr="00B80479">
        <w:rPr>
          <w:rFonts w:ascii="Calibri" w:hAnsi="Calibri" w:cs="Calibri"/>
          <w:sz w:val="21"/>
          <w:szCs w:val="21"/>
        </w:rPr>
        <w:t xml:space="preserve"> realizadas noutra instituição de ensino superior</w:t>
      </w:r>
      <w:r w:rsidR="002E0DD8">
        <w:rPr>
          <w:rFonts w:ascii="Calibri" w:hAnsi="Calibri" w:cs="Calibri"/>
          <w:sz w:val="21"/>
          <w:szCs w:val="21"/>
        </w:rPr>
        <w:t xml:space="preserve"> e</w:t>
      </w:r>
      <w:r w:rsidR="00ED2E1D" w:rsidRPr="00B80479">
        <w:rPr>
          <w:rFonts w:ascii="Calibri" w:hAnsi="Calibri" w:cs="Calibri"/>
          <w:sz w:val="21"/>
          <w:szCs w:val="21"/>
        </w:rPr>
        <w:t xml:space="preserve"> que sejam consideradas pelo júri como equivalentes às provas fixadas para o ingresso no</w:t>
      </w:r>
      <w:r w:rsidR="00ED2E1D">
        <w:rPr>
          <w:rFonts w:ascii="Calibri" w:hAnsi="Calibri" w:cs="Calibri"/>
          <w:sz w:val="21"/>
          <w:szCs w:val="21"/>
        </w:rPr>
        <w:t xml:space="preserve"> referido </w:t>
      </w:r>
      <w:r w:rsidR="00ED2E1D" w:rsidRPr="00B80479">
        <w:rPr>
          <w:rFonts w:ascii="Calibri" w:hAnsi="Calibri" w:cs="Calibri"/>
          <w:sz w:val="21"/>
          <w:szCs w:val="21"/>
        </w:rPr>
        <w:t>curso pelo IPP</w:t>
      </w:r>
      <w:r w:rsidR="00F111EB" w:rsidRPr="00B80479">
        <w:rPr>
          <w:rFonts w:ascii="Calibri" w:hAnsi="Calibri" w:cs="Calibri"/>
          <w:sz w:val="21"/>
          <w:szCs w:val="21"/>
        </w:rPr>
        <w:t>;</w:t>
      </w:r>
    </w:p>
    <w:p w14:paraId="6F91294D" w14:textId="0EAF916D" w:rsidR="00371778" w:rsidRPr="00B80479" w:rsidRDefault="00697748" w:rsidP="00B80479">
      <w:pPr>
        <w:tabs>
          <w:tab w:val="left" w:pos="284"/>
          <w:tab w:val="left" w:pos="1134"/>
        </w:tabs>
        <w:autoSpaceDE w:val="0"/>
        <w:autoSpaceDN w:val="0"/>
        <w:adjustRightInd w:val="0"/>
        <w:jc w:val="both"/>
        <w:rPr>
          <w:rFonts w:ascii="Calibri" w:hAnsi="Calibri" w:cs="Calibri"/>
          <w:sz w:val="21"/>
          <w:szCs w:val="21"/>
        </w:rPr>
      </w:pPr>
      <w:r>
        <w:rPr>
          <w:rFonts w:ascii="Calibri" w:hAnsi="Calibri" w:cs="Calibri"/>
          <w:sz w:val="21"/>
          <w:szCs w:val="21"/>
        </w:rPr>
        <w:tab/>
      </w:r>
      <w:r w:rsidR="00CB60EF" w:rsidRPr="00B80479">
        <w:rPr>
          <w:rFonts w:ascii="Calibri" w:hAnsi="Calibri" w:cs="Calibri"/>
          <w:sz w:val="21"/>
          <w:szCs w:val="21"/>
        </w:rPr>
        <w:t xml:space="preserve">c) </w:t>
      </w:r>
      <w:r w:rsidR="00874AE2" w:rsidRPr="00B80479">
        <w:rPr>
          <w:rFonts w:ascii="Calibri" w:hAnsi="Calibri" w:cs="Calibri"/>
          <w:sz w:val="21"/>
          <w:szCs w:val="21"/>
        </w:rPr>
        <w:t>Não podendo comprovar documental</w:t>
      </w:r>
      <w:r w:rsidR="00ED2E1D">
        <w:rPr>
          <w:rFonts w:ascii="Calibri" w:hAnsi="Calibri" w:cs="Calibri"/>
          <w:sz w:val="21"/>
          <w:szCs w:val="21"/>
        </w:rPr>
        <w:t xml:space="preserve">mente as condições de ingresso estabelecidas nas </w:t>
      </w:r>
      <w:r w:rsidR="00AB5DAC">
        <w:rPr>
          <w:rFonts w:ascii="Calibri" w:hAnsi="Calibri" w:cs="Calibri"/>
          <w:sz w:val="21"/>
          <w:szCs w:val="21"/>
        </w:rPr>
        <w:t>a</w:t>
      </w:r>
      <w:r w:rsidR="00ED2E1D">
        <w:rPr>
          <w:rFonts w:ascii="Calibri" w:hAnsi="Calibri" w:cs="Calibri"/>
          <w:sz w:val="21"/>
          <w:szCs w:val="21"/>
        </w:rPr>
        <w:t>líneas anteriores, as referidas condições</w:t>
      </w:r>
      <w:r w:rsidR="00874AE2" w:rsidRPr="00B80479">
        <w:rPr>
          <w:rFonts w:ascii="Calibri" w:hAnsi="Calibri" w:cs="Calibri"/>
          <w:sz w:val="21"/>
          <w:szCs w:val="21"/>
        </w:rPr>
        <w:t xml:space="preserve"> são satisfeitas </w:t>
      </w:r>
      <w:r w:rsidR="00ED2E1D">
        <w:rPr>
          <w:rFonts w:ascii="Calibri" w:hAnsi="Calibri" w:cs="Calibri"/>
          <w:sz w:val="21"/>
          <w:szCs w:val="21"/>
        </w:rPr>
        <w:t>com a</w:t>
      </w:r>
      <w:r w:rsidR="00CB60EF" w:rsidRPr="00B80479">
        <w:rPr>
          <w:rFonts w:ascii="Calibri" w:hAnsi="Calibri" w:cs="Calibri"/>
          <w:sz w:val="21"/>
          <w:szCs w:val="21"/>
        </w:rPr>
        <w:t xml:space="preserve"> realização e aprovação na(s) prova(s) de avaliação </w:t>
      </w:r>
      <w:r w:rsidR="00706436" w:rsidRPr="00B80479">
        <w:rPr>
          <w:rFonts w:ascii="Calibri" w:hAnsi="Calibri" w:cs="Calibri"/>
          <w:sz w:val="21"/>
          <w:szCs w:val="21"/>
        </w:rPr>
        <w:t xml:space="preserve">de capacidade </w:t>
      </w:r>
      <w:r w:rsidR="00CB60EF" w:rsidRPr="00B80479">
        <w:rPr>
          <w:rFonts w:ascii="Calibri" w:hAnsi="Calibri" w:cs="Calibri"/>
          <w:sz w:val="21"/>
          <w:szCs w:val="21"/>
        </w:rPr>
        <w:t>fixadas pelo IPP</w:t>
      </w:r>
      <w:r w:rsidR="00ED2E1D" w:rsidRPr="00ED2E1D">
        <w:rPr>
          <w:rFonts w:ascii="Calibri" w:hAnsi="Calibri" w:cs="Calibri"/>
          <w:sz w:val="21"/>
          <w:szCs w:val="21"/>
        </w:rPr>
        <w:t xml:space="preserve"> </w:t>
      </w:r>
      <w:r w:rsidR="00ED2E1D" w:rsidRPr="00B80479">
        <w:rPr>
          <w:rFonts w:ascii="Calibri" w:hAnsi="Calibri" w:cs="Calibri"/>
          <w:sz w:val="21"/>
          <w:szCs w:val="21"/>
        </w:rPr>
        <w:t>para acesso e ingresso n</w:t>
      </w:r>
      <w:r w:rsidR="00ED2E1D">
        <w:rPr>
          <w:rFonts w:ascii="Calibri" w:hAnsi="Calibri" w:cs="Calibri"/>
          <w:sz w:val="21"/>
          <w:szCs w:val="21"/>
        </w:rPr>
        <w:t>o</w:t>
      </w:r>
      <w:r w:rsidR="00ED2E1D" w:rsidRPr="00B80479">
        <w:rPr>
          <w:rFonts w:ascii="Calibri" w:hAnsi="Calibri" w:cs="Calibri"/>
          <w:sz w:val="21"/>
          <w:szCs w:val="21"/>
        </w:rPr>
        <w:t xml:space="preserve"> ciclo de estudos de curso</w:t>
      </w:r>
      <w:r w:rsidR="00ED2E1D">
        <w:rPr>
          <w:rFonts w:ascii="Calibri" w:hAnsi="Calibri" w:cs="Calibri"/>
          <w:sz w:val="21"/>
          <w:szCs w:val="21"/>
        </w:rPr>
        <w:t xml:space="preserve"> </w:t>
      </w:r>
      <w:r w:rsidR="00ED2E1D" w:rsidRPr="00B80479">
        <w:rPr>
          <w:rFonts w:ascii="Calibri" w:hAnsi="Calibri" w:cs="Calibri"/>
          <w:sz w:val="21"/>
          <w:szCs w:val="21"/>
        </w:rPr>
        <w:t>técnico superior profissional em que se pretende</w:t>
      </w:r>
      <w:r w:rsidR="00ED2E1D">
        <w:rPr>
          <w:rFonts w:ascii="Calibri" w:hAnsi="Calibri" w:cs="Calibri"/>
          <w:sz w:val="21"/>
          <w:szCs w:val="21"/>
        </w:rPr>
        <w:t>m</w:t>
      </w:r>
      <w:r w:rsidR="00ED2E1D" w:rsidRPr="00B80479">
        <w:rPr>
          <w:rFonts w:ascii="Calibri" w:hAnsi="Calibri" w:cs="Calibri"/>
          <w:sz w:val="21"/>
          <w:szCs w:val="21"/>
        </w:rPr>
        <w:t xml:space="preserve"> matricular</w:t>
      </w:r>
      <w:r w:rsidR="00CB60EF" w:rsidRPr="00B80479">
        <w:rPr>
          <w:rFonts w:ascii="Calibri" w:hAnsi="Calibri" w:cs="Calibri"/>
          <w:sz w:val="21"/>
          <w:szCs w:val="21"/>
        </w:rPr>
        <w:t>.</w:t>
      </w:r>
      <w:r w:rsidR="00ED2E1D">
        <w:rPr>
          <w:rFonts w:ascii="Calibri" w:hAnsi="Calibri" w:cs="Calibri"/>
          <w:sz w:val="21"/>
          <w:szCs w:val="21"/>
        </w:rPr>
        <w:t xml:space="preserve"> </w:t>
      </w:r>
    </w:p>
    <w:p w14:paraId="2EEA5361" w14:textId="77777777" w:rsidR="00F26F6E" w:rsidRPr="00B80479" w:rsidRDefault="00F26F6E" w:rsidP="00B80479">
      <w:pPr>
        <w:tabs>
          <w:tab w:val="left" w:pos="284"/>
        </w:tabs>
        <w:autoSpaceDE w:val="0"/>
        <w:autoSpaceDN w:val="0"/>
        <w:adjustRightInd w:val="0"/>
        <w:rPr>
          <w:rFonts w:ascii="Calibri" w:hAnsi="Calibri" w:cs="Calibri"/>
          <w:b/>
          <w:bCs/>
          <w:sz w:val="21"/>
          <w:szCs w:val="21"/>
        </w:rPr>
      </w:pPr>
    </w:p>
    <w:p w14:paraId="6DDE9AF7" w14:textId="77777777" w:rsidR="00BE7B7B" w:rsidRPr="00B80479" w:rsidRDefault="00BE7B7B" w:rsidP="00B80479">
      <w:pPr>
        <w:rPr>
          <w:rFonts w:ascii="Calibri" w:hAnsi="Calibri" w:cs="Calibri"/>
          <w:sz w:val="21"/>
          <w:szCs w:val="21"/>
        </w:rPr>
      </w:pPr>
      <w:r w:rsidRPr="00B80479">
        <w:rPr>
          <w:rFonts w:ascii="Calibri" w:hAnsi="Calibri" w:cs="Calibri"/>
          <w:sz w:val="21"/>
          <w:szCs w:val="21"/>
        </w:rPr>
        <w:t xml:space="preserve">CAPÍTULO III </w:t>
      </w:r>
    </w:p>
    <w:p w14:paraId="2C67855C" w14:textId="2FF98793" w:rsidR="00BE7B7B" w:rsidRPr="00B80479" w:rsidRDefault="00BE7B7B" w:rsidP="00B80479">
      <w:pPr>
        <w:rPr>
          <w:rFonts w:ascii="Calibri" w:hAnsi="Calibri" w:cs="Calibri"/>
          <w:b/>
          <w:sz w:val="21"/>
          <w:szCs w:val="21"/>
        </w:rPr>
      </w:pPr>
      <w:r w:rsidRPr="00B80479">
        <w:rPr>
          <w:rFonts w:ascii="Calibri" w:hAnsi="Calibri" w:cs="Calibri"/>
          <w:b/>
          <w:sz w:val="21"/>
          <w:szCs w:val="21"/>
        </w:rPr>
        <w:t>Provas de avaliação de capacidade</w:t>
      </w:r>
    </w:p>
    <w:p w14:paraId="12D2CDE6" w14:textId="77777777" w:rsidR="00874AE2" w:rsidRPr="00B80479" w:rsidRDefault="00874AE2" w:rsidP="00B80479">
      <w:pPr>
        <w:rPr>
          <w:rFonts w:ascii="Calibri" w:hAnsi="Calibri" w:cs="Calibri"/>
          <w:b/>
          <w:sz w:val="21"/>
          <w:szCs w:val="21"/>
        </w:rPr>
      </w:pPr>
    </w:p>
    <w:p w14:paraId="6E8D72FF" w14:textId="06973B34" w:rsidR="00371778" w:rsidRPr="00B80479" w:rsidRDefault="00F26F6E"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6</w:t>
      </w:r>
      <w:r w:rsidR="00271989">
        <w:rPr>
          <w:rFonts w:ascii="Calibri" w:hAnsi="Calibri" w:cs="Calibri"/>
          <w:bCs/>
          <w:sz w:val="21"/>
          <w:szCs w:val="21"/>
        </w:rPr>
        <w:t>.</w:t>
      </w:r>
      <w:r w:rsidRPr="00B80479">
        <w:rPr>
          <w:rFonts w:ascii="Calibri" w:hAnsi="Calibri" w:cs="Calibri"/>
          <w:bCs/>
          <w:sz w:val="21"/>
          <w:szCs w:val="21"/>
        </w:rPr>
        <w:t>º</w:t>
      </w:r>
    </w:p>
    <w:p w14:paraId="43819AC5" w14:textId="77777777" w:rsidR="00371778" w:rsidRPr="00B80479" w:rsidRDefault="00371778"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Prova de avaliação de capacidade (PAC)</w:t>
      </w:r>
    </w:p>
    <w:p w14:paraId="5E1B5467" w14:textId="13F66CAD" w:rsidR="00371778"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8F5B33" w:rsidRPr="00B80479">
        <w:rPr>
          <w:rFonts w:ascii="Calibri" w:hAnsi="Calibri" w:cs="Calibri"/>
          <w:bCs/>
          <w:sz w:val="21"/>
          <w:szCs w:val="21"/>
        </w:rPr>
        <w:t xml:space="preserve">1 </w:t>
      </w:r>
      <w:r w:rsidR="008F5B33" w:rsidRPr="00B80479">
        <w:rPr>
          <w:rFonts w:ascii="Calibri" w:hAnsi="Calibri" w:cs="Calibri"/>
          <w:sz w:val="21"/>
          <w:szCs w:val="21"/>
        </w:rPr>
        <w:t>–</w:t>
      </w:r>
      <w:r w:rsidR="008F5B33" w:rsidRPr="00B80479">
        <w:rPr>
          <w:rFonts w:ascii="Calibri" w:hAnsi="Calibri" w:cs="Calibri"/>
          <w:bCs/>
          <w:sz w:val="21"/>
          <w:szCs w:val="21"/>
        </w:rPr>
        <w:t xml:space="preserve"> </w:t>
      </w:r>
      <w:r w:rsidR="00371778" w:rsidRPr="00B80479">
        <w:rPr>
          <w:rFonts w:ascii="Calibri" w:hAnsi="Calibri" w:cs="Calibri"/>
          <w:bCs/>
          <w:sz w:val="21"/>
          <w:szCs w:val="21"/>
        </w:rPr>
        <w:t xml:space="preserve">O </w:t>
      </w:r>
      <w:r w:rsidR="00E7067A" w:rsidRPr="00B80479">
        <w:rPr>
          <w:rFonts w:ascii="Calibri" w:hAnsi="Calibri" w:cs="Calibri"/>
          <w:bCs/>
          <w:sz w:val="21"/>
          <w:szCs w:val="21"/>
        </w:rPr>
        <w:t xml:space="preserve">acesso e </w:t>
      </w:r>
      <w:r w:rsidR="00371778" w:rsidRPr="00B80479">
        <w:rPr>
          <w:rFonts w:ascii="Calibri" w:hAnsi="Calibri" w:cs="Calibri"/>
          <w:bCs/>
          <w:sz w:val="21"/>
          <w:szCs w:val="21"/>
        </w:rPr>
        <w:t xml:space="preserve">ingresso dos candidatos abrangidos </w:t>
      </w:r>
      <w:r w:rsidR="005F36F6" w:rsidRPr="00B80479">
        <w:rPr>
          <w:rFonts w:ascii="Calibri" w:hAnsi="Calibri" w:cs="Calibri"/>
          <w:bCs/>
          <w:sz w:val="21"/>
          <w:szCs w:val="21"/>
        </w:rPr>
        <w:t>pelas subalíneas</w:t>
      </w:r>
      <w:r w:rsidR="00E7067A" w:rsidRPr="00B80479">
        <w:rPr>
          <w:rFonts w:ascii="Calibri" w:hAnsi="Calibri" w:cs="Calibri"/>
          <w:bCs/>
          <w:sz w:val="21"/>
          <w:szCs w:val="21"/>
        </w:rPr>
        <w:t xml:space="preserve"> </w:t>
      </w:r>
      <w:proofErr w:type="spellStart"/>
      <w:r w:rsidR="00E7067A" w:rsidRPr="00B80479">
        <w:rPr>
          <w:rFonts w:ascii="Calibri" w:hAnsi="Calibri" w:cs="Calibri"/>
          <w:bCs/>
          <w:sz w:val="21"/>
          <w:szCs w:val="21"/>
        </w:rPr>
        <w:t>ii</w:t>
      </w:r>
      <w:proofErr w:type="spellEnd"/>
      <w:r w:rsidR="00E7067A" w:rsidRPr="00B80479">
        <w:rPr>
          <w:rFonts w:ascii="Calibri" w:hAnsi="Calibri" w:cs="Calibri"/>
          <w:bCs/>
          <w:sz w:val="21"/>
          <w:szCs w:val="21"/>
        </w:rPr>
        <w:t xml:space="preserve">), </w:t>
      </w:r>
      <w:r w:rsidR="00694997" w:rsidRPr="00B80479">
        <w:rPr>
          <w:rFonts w:ascii="Calibri" w:hAnsi="Calibri" w:cs="Calibri"/>
          <w:bCs/>
          <w:sz w:val="21"/>
          <w:szCs w:val="21"/>
        </w:rPr>
        <w:t>das alínea</w:t>
      </w:r>
      <w:r w:rsidR="001B073B" w:rsidRPr="00B80479">
        <w:rPr>
          <w:rFonts w:ascii="Calibri" w:hAnsi="Calibri" w:cs="Calibri"/>
          <w:bCs/>
          <w:sz w:val="21"/>
          <w:szCs w:val="21"/>
        </w:rPr>
        <w:t>s</w:t>
      </w:r>
      <w:r w:rsidR="00694997" w:rsidRPr="00B80479">
        <w:rPr>
          <w:rFonts w:ascii="Calibri" w:hAnsi="Calibri" w:cs="Calibri"/>
          <w:bCs/>
          <w:sz w:val="21"/>
          <w:szCs w:val="21"/>
        </w:rPr>
        <w:t xml:space="preserve"> a) e c), </w:t>
      </w:r>
      <w:r w:rsidR="00E7067A" w:rsidRPr="00B80479">
        <w:rPr>
          <w:rFonts w:ascii="Calibri" w:hAnsi="Calibri" w:cs="Calibri"/>
          <w:bCs/>
          <w:sz w:val="21"/>
          <w:szCs w:val="21"/>
        </w:rPr>
        <w:t>do n.º 2,</w:t>
      </w:r>
      <w:r w:rsidR="00371778" w:rsidRPr="00B80479">
        <w:rPr>
          <w:rFonts w:ascii="Calibri" w:hAnsi="Calibri" w:cs="Calibri"/>
          <w:bCs/>
          <w:sz w:val="21"/>
          <w:szCs w:val="21"/>
        </w:rPr>
        <w:t xml:space="preserve"> </w:t>
      </w:r>
      <w:r w:rsidR="005F36F6" w:rsidRPr="00B80479">
        <w:rPr>
          <w:rFonts w:ascii="Calibri" w:hAnsi="Calibri" w:cs="Calibri"/>
          <w:bCs/>
          <w:sz w:val="21"/>
          <w:szCs w:val="21"/>
        </w:rPr>
        <w:t xml:space="preserve">e da alínea b) do nº 3 </w:t>
      </w:r>
      <w:r w:rsidR="00A21357">
        <w:rPr>
          <w:rFonts w:ascii="Calibri" w:hAnsi="Calibri" w:cs="Calibri"/>
          <w:bCs/>
          <w:sz w:val="21"/>
          <w:szCs w:val="21"/>
        </w:rPr>
        <w:t xml:space="preserve">e das alíneas b) e c) do n.º 4, </w:t>
      </w:r>
      <w:r w:rsidR="005F36F6" w:rsidRPr="00B80479">
        <w:rPr>
          <w:rFonts w:ascii="Calibri" w:hAnsi="Calibri" w:cs="Calibri"/>
          <w:bCs/>
          <w:sz w:val="21"/>
          <w:szCs w:val="21"/>
        </w:rPr>
        <w:t>do</w:t>
      </w:r>
      <w:r w:rsidR="00371778" w:rsidRPr="00B80479">
        <w:rPr>
          <w:rFonts w:ascii="Calibri" w:hAnsi="Calibri" w:cs="Calibri"/>
          <w:bCs/>
          <w:sz w:val="21"/>
          <w:szCs w:val="21"/>
        </w:rPr>
        <w:t xml:space="preserve"> artigo 5º</w:t>
      </w:r>
      <w:r w:rsidR="00E7067A" w:rsidRPr="00B80479">
        <w:rPr>
          <w:rFonts w:ascii="Calibri" w:hAnsi="Calibri" w:cs="Calibri"/>
          <w:bCs/>
          <w:sz w:val="21"/>
          <w:szCs w:val="21"/>
        </w:rPr>
        <w:t xml:space="preserve"> deste regulamento</w:t>
      </w:r>
      <w:r w:rsidR="00371778" w:rsidRPr="00B80479">
        <w:rPr>
          <w:rFonts w:ascii="Calibri" w:hAnsi="Calibri" w:cs="Calibri"/>
          <w:bCs/>
          <w:sz w:val="21"/>
          <w:szCs w:val="21"/>
        </w:rPr>
        <w:t xml:space="preserve">, </w:t>
      </w:r>
      <w:r w:rsidR="007D614D" w:rsidRPr="00B80479">
        <w:rPr>
          <w:rFonts w:ascii="Calibri" w:hAnsi="Calibri" w:cs="Calibri"/>
          <w:bCs/>
          <w:sz w:val="21"/>
          <w:szCs w:val="21"/>
        </w:rPr>
        <w:t xml:space="preserve">ou outras situações </w:t>
      </w:r>
      <w:r w:rsidR="007D614D" w:rsidRPr="00B80479">
        <w:rPr>
          <w:rFonts w:ascii="Calibri" w:hAnsi="Calibri" w:cs="Calibri"/>
          <w:sz w:val="21"/>
          <w:szCs w:val="21"/>
        </w:rPr>
        <w:t xml:space="preserve">fixadas pelo IPP, </w:t>
      </w:r>
      <w:r w:rsidR="00371778" w:rsidRPr="00B80479">
        <w:rPr>
          <w:rFonts w:ascii="Calibri" w:hAnsi="Calibri" w:cs="Calibri"/>
          <w:bCs/>
          <w:sz w:val="21"/>
          <w:szCs w:val="21"/>
        </w:rPr>
        <w:t xml:space="preserve">é condicionado à aprovação </w:t>
      </w:r>
      <w:r w:rsidR="0037509A" w:rsidRPr="00B80479">
        <w:rPr>
          <w:rFonts w:ascii="Calibri" w:hAnsi="Calibri" w:cs="Calibri"/>
          <w:bCs/>
          <w:sz w:val="21"/>
          <w:szCs w:val="21"/>
        </w:rPr>
        <w:t>na(s)</w:t>
      </w:r>
      <w:r w:rsidR="00371778" w:rsidRPr="00B80479">
        <w:rPr>
          <w:rFonts w:ascii="Calibri" w:hAnsi="Calibri" w:cs="Calibri"/>
          <w:bCs/>
          <w:sz w:val="21"/>
          <w:szCs w:val="21"/>
        </w:rPr>
        <w:t xml:space="preserve"> prova</w:t>
      </w:r>
      <w:r w:rsidR="0037509A" w:rsidRPr="00B80479">
        <w:rPr>
          <w:rFonts w:ascii="Calibri" w:hAnsi="Calibri" w:cs="Calibri"/>
          <w:bCs/>
          <w:sz w:val="21"/>
          <w:szCs w:val="21"/>
        </w:rPr>
        <w:t>(s)</w:t>
      </w:r>
      <w:r w:rsidR="00371778" w:rsidRPr="00B80479">
        <w:rPr>
          <w:rFonts w:ascii="Calibri" w:hAnsi="Calibri" w:cs="Calibri"/>
          <w:bCs/>
          <w:sz w:val="21"/>
          <w:szCs w:val="21"/>
        </w:rPr>
        <w:t xml:space="preserve"> de avaliação de capacidade, a realizar nos termos seguintes:</w:t>
      </w:r>
    </w:p>
    <w:p w14:paraId="277786CB" w14:textId="77777777" w:rsidR="00697748" w:rsidRPr="00B80479" w:rsidRDefault="00697748" w:rsidP="00B80479">
      <w:pPr>
        <w:tabs>
          <w:tab w:val="left" w:pos="284"/>
        </w:tabs>
        <w:autoSpaceDE w:val="0"/>
        <w:autoSpaceDN w:val="0"/>
        <w:adjustRightInd w:val="0"/>
        <w:jc w:val="both"/>
        <w:rPr>
          <w:rFonts w:ascii="Calibri" w:hAnsi="Calibri" w:cs="Calibri"/>
          <w:bCs/>
          <w:sz w:val="21"/>
          <w:szCs w:val="21"/>
        </w:rPr>
      </w:pPr>
    </w:p>
    <w:p w14:paraId="5981CF47" w14:textId="7D8577DB" w:rsidR="00371778"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694997" w:rsidRPr="00B80479">
        <w:rPr>
          <w:rFonts w:ascii="Calibri" w:hAnsi="Calibri" w:cs="Calibri"/>
          <w:bCs/>
          <w:sz w:val="21"/>
          <w:szCs w:val="21"/>
        </w:rPr>
        <w:t xml:space="preserve">a) </w:t>
      </w:r>
      <w:r w:rsidR="00371778" w:rsidRPr="00B80479">
        <w:rPr>
          <w:rFonts w:ascii="Calibri" w:hAnsi="Calibri" w:cs="Calibri"/>
          <w:bCs/>
          <w:sz w:val="21"/>
          <w:szCs w:val="21"/>
        </w:rPr>
        <w:t>As</w:t>
      </w:r>
      <w:proofErr w:type="gramEnd"/>
      <w:r w:rsidR="00371778" w:rsidRPr="00B80479">
        <w:rPr>
          <w:rFonts w:ascii="Calibri" w:hAnsi="Calibri" w:cs="Calibri"/>
          <w:bCs/>
          <w:sz w:val="21"/>
          <w:szCs w:val="21"/>
        </w:rPr>
        <w:t xml:space="preserve"> provas de avaliação de capacidade são escritas, ou escritas e orais, e são organizadas para cada ciclo de estudos ou conjuntos de ciclos de estudos afins; </w:t>
      </w:r>
    </w:p>
    <w:p w14:paraId="63F9CB28" w14:textId="17C356FD" w:rsidR="00371778"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694997" w:rsidRPr="00B80479">
        <w:rPr>
          <w:rFonts w:ascii="Calibri" w:hAnsi="Calibri" w:cs="Calibri"/>
          <w:bCs/>
          <w:sz w:val="21"/>
          <w:szCs w:val="21"/>
        </w:rPr>
        <w:t xml:space="preserve">b) </w:t>
      </w:r>
      <w:r w:rsidR="00371778" w:rsidRPr="00B80479">
        <w:rPr>
          <w:rFonts w:ascii="Calibri" w:hAnsi="Calibri" w:cs="Calibri"/>
          <w:bCs/>
          <w:sz w:val="21"/>
          <w:szCs w:val="21"/>
        </w:rPr>
        <w:t>As</w:t>
      </w:r>
      <w:proofErr w:type="gramEnd"/>
      <w:r w:rsidR="00371778" w:rsidRPr="00B80479">
        <w:rPr>
          <w:rFonts w:ascii="Calibri" w:hAnsi="Calibri" w:cs="Calibri"/>
          <w:bCs/>
          <w:sz w:val="21"/>
          <w:szCs w:val="21"/>
        </w:rPr>
        <w:t xml:space="preserve"> provas são realizadas para uma ou mais áreas relevantes fixadas nas cond</w:t>
      </w:r>
      <w:r w:rsidR="00567948" w:rsidRPr="00B80479">
        <w:rPr>
          <w:rFonts w:ascii="Calibri" w:hAnsi="Calibri" w:cs="Calibri"/>
          <w:bCs/>
          <w:sz w:val="21"/>
          <w:szCs w:val="21"/>
        </w:rPr>
        <w:t>ições de ingresso de cada curso.</w:t>
      </w:r>
    </w:p>
    <w:p w14:paraId="3BECF7EF" w14:textId="77777777" w:rsidR="00697748" w:rsidRPr="00B80479" w:rsidRDefault="00697748" w:rsidP="00B80479">
      <w:pPr>
        <w:tabs>
          <w:tab w:val="left" w:pos="284"/>
        </w:tabs>
        <w:autoSpaceDE w:val="0"/>
        <w:autoSpaceDN w:val="0"/>
        <w:adjustRightInd w:val="0"/>
        <w:jc w:val="both"/>
        <w:rPr>
          <w:rFonts w:ascii="Calibri" w:hAnsi="Calibri" w:cs="Calibri"/>
          <w:bCs/>
          <w:sz w:val="21"/>
          <w:szCs w:val="21"/>
        </w:rPr>
      </w:pPr>
    </w:p>
    <w:p w14:paraId="00F39ABF" w14:textId="61B1FDB0" w:rsidR="0037509A"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77298A" w:rsidRPr="00B80479">
        <w:rPr>
          <w:rFonts w:ascii="Calibri" w:hAnsi="Calibri" w:cs="Calibri"/>
          <w:bCs/>
          <w:sz w:val="21"/>
          <w:szCs w:val="21"/>
        </w:rPr>
        <w:t xml:space="preserve">2 – </w:t>
      </w:r>
      <w:r w:rsidR="00371778" w:rsidRPr="00B80479">
        <w:rPr>
          <w:rFonts w:ascii="Calibri" w:hAnsi="Calibri" w:cs="Calibri"/>
          <w:bCs/>
          <w:sz w:val="21"/>
          <w:szCs w:val="21"/>
        </w:rPr>
        <w:t>A organização e realização da</w:t>
      </w:r>
      <w:r w:rsidR="005F36F6" w:rsidRPr="00B80479">
        <w:rPr>
          <w:rFonts w:ascii="Calibri" w:hAnsi="Calibri" w:cs="Calibri"/>
          <w:bCs/>
          <w:sz w:val="21"/>
          <w:szCs w:val="21"/>
        </w:rPr>
        <w:t xml:space="preserve">s provas é da competência do </w:t>
      </w:r>
      <w:r w:rsidR="00371778" w:rsidRPr="00B80479">
        <w:rPr>
          <w:rFonts w:ascii="Calibri" w:hAnsi="Calibri" w:cs="Calibri"/>
          <w:bCs/>
          <w:sz w:val="21"/>
          <w:szCs w:val="21"/>
        </w:rPr>
        <w:t xml:space="preserve">júri, </w:t>
      </w:r>
      <w:r w:rsidR="0077298A" w:rsidRPr="00B80479">
        <w:rPr>
          <w:rFonts w:ascii="Calibri" w:hAnsi="Calibri" w:cs="Calibri"/>
          <w:sz w:val="21"/>
          <w:szCs w:val="21"/>
        </w:rPr>
        <w:t xml:space="preserve">constituído nos termos do artigo </w:t>
      </w:r>
      <w:r w:rsidR="001B073B" w:rsidRPr="00B80479">
        <w:rPr>
          <w:rFonts w:ascii="Calibri" w:hAnsi="Calibri" w:cs="Calibri"/>
          <w:sz w:val="21"/>
          <w:szCs w:val="21"/>
        </w:rPr>
        <w:t>1</w:t>
      </w:r>
      <w:r w:rsidR="00FF4230">
        <w:rPr>
          <w:rFonts w:ascii="Calibri" w:hAnsi="Calibri" w:cs="Calibri"/>
          <w:sz w:val="21"/>
          <w:szCs w:val="21"/>
        </w:rPr>
        <w:t>1</w:t>
      </w:r>
      <w:r w:rsidR="0077298A" w:rsidRPr="00B80479">
        <w:rPr>
          <w:rFonts w:ascii="Calibri" w:hAnsi="Calibri" w:cs="Calibri"/>
          <w:sz w:val="21"/>
          <w:szCs w:val="21"/>
        </w:rPr>
        <w:t>.º deste regulamento.</w:t>
      </w:r>
    </w:p>
    <w:p w14:paraId="1C84435E" w14:textId="7D6D7CF2" w:rsidR="00371778"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37509A" w:rsidRPr="00B80479">
        <w:rPr>
          <w:rFonts w:ascii="Calibri" w:hAnsi="Calibri" w:cs="Calibri"/>
          <w:bCs/>
          <w:sz w:val="21"/>
          <w:szCs w:val="21"/>
        </w:rPr>
        <w:t xml:space="preserve">3 – </w:t>
      </w:r>
      <w:r w:rsidR="00371778" w:rsidRPr="00B80479">
        <w:rPr>
          <w:rFonts w:ascii="Calibri" w:hAnsi="Calibri" w:cs="Calibri"/>
          <w:bCs/>
          <w:sz w:val="21"/>
          <w:szCs w:val="21"/>
        </w:rPr>
        <w:t xml:space="preserve">A calendarização das provas é fixada por despacho do Presidente do IPP, </w:t>
      </w:r>
      <w:r w:rsidR="005F36F6" w:rsidRPr="00B80479">
        <w:rPr>
          <w:rFonts w:ascii="Calibri" w:hAnsi="Calibri" w:cs="Calibri"/>
          <w:sz w:val="21"/>
          <w:szCs w:val="21"/>
        </w:rPr>
        <w:t>ouvido o Conselho Académico</w:t>
      </w:r>
      <w:r w:rsidR="00567948" w:rsidRPr="00B80479">
        <w:rPr>
          <w:rFonts w:ascii="Calibri" w:hAnsi="Calibri" w:cs="Calibri"/>
          <w:sz w:val="21"/>
          <w:szCs w:val="21"/>
        </w:rPr>
        <w:t>.</w:t>
      </w:r>
    </w:p>
    <w:p w14:paraId="1919268C" w14:textId="0BC7BEE5" w:rsidR="00371778"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37509A" w:rsidRPr="00B80479">
        <w:rPr>
          <w:rFonts w:ascii="Calibri" w:hAnsi="Calibri" w:cs="Calibri"/>
          <w:bCs/>
          <w:sz w:val="21"/>
          <w:szCs w:val="21"/>
        </w:rPr>
        <w:t xml:space="preserve">4 – </w:t>
      </w:r>
      <w:proofErr w:type="gramStart"/>
      <w:r w:rsidR="00371778" w:rsidRPr="00B80479">
        <w:rPr>
          <w:rFonts w:ascii="Calibri" w:hAnsi="Calibri" w:cs="Calibri"/>
          <w:bCs/>
          <w:sz w:val="21"/>
          <w:szCs w:val="21"/>
        </w:rPr>
        <w:t>Todos os documentos</w:t>
      </w:r>
      <w:proofErr w:type="gramEnd"/>
      <w:r w:rsidR="00371778" w:rsidRPr="00B80479">
        <w:rPr>
          <w:rFonts w:ascii="Calibri" w:hAnsi="Calibri" w:cs="Calibri"/>
          <w:bCs/>
          <w:sz w:val="21"/>
          <w:szCs w:val="21"/>
        </w:rPr>
        <w:t xml:space="preserve"> relacionados com a realização da prova de avaliação de capacidade, incluindo as provas escritas efetuadas pelo </w:t>
      </w:r>
      <w:r w:rsidR="004C4574">
        <w:rPr>
          <w:rFonts w:ascii="Calibri" w:hAnsi="Calibri" w:cs="Calibri"/>
          <w:bCs/>
          <w:sz w:val="21"/>
          <w:szCs w:val="21"/>
        </w:rPr>
        <w:t>candidato</w:t>
      </w:r>
      <w:r w:rsidR="00371778" w:rsidRPr="00B80479">
        <w:rPr>
          <w:rFonts w:ascii="Calibri" w:hAnsi="Calibri" w:cs="Calibri"/>
          <w:bCs/>
          <w:sz w:val="21"/>
          <w:szCs w:val="21"/>
        </w:rPr>
        <w:t>, integram o seu processo individual.</w:t>
      </w:r>
    </w:p>
    <w:p w14:paraId="74E88D14" w14:textId="1C38C730" w:rsidR="0037509A" w:rsidRDefault="0037509A" w:rsidP="00B80479">
      <w:pPr>
        <w:tabs>
          <w:tab w:val="left" w:pos="284"/>
        </w:tabs>
        <w:autoSpaceDE w:val="0"/>
        <w:autoSpaceDN w:val="0"/>
        <w:adjustRightInd w:val="0"/>
        <w:rPr>
          <w:rFonts w:ascii="Calibri" w:hAnsi="Calibri" w:cs="Calibri"/>
          <w:b/>
          <w:bCs/>
          <w:sz w:val="21"/>
          <w:szCs w:val="21"/>
        </w:rPr>
      </w:pPr>
    </w:p>
    <w:p w14:paraId="18793403" w14:textId="72C6F30F" w:rsidR="00371778" w:rsidRPr="00B80479" w:rsidRDefault="0037509A"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7</w:t>
      </w:r>
      <w:r w:rsidR="00271989">
        <w:rPr>
          <w:rFonts w:ascii="Calibri" w:hAnsi="Calibri" w:cs="Calibri"/>
          <w:bCs/>
          <w:sz w:val="21"/>
          <w:szCs w:val="21"/>
        </w:rPr>
        <w:t>.</w:t>
      </w:r>
      <w:r w:rsidRPr="00B80479">
        <w:rPr>
          <w:rFonts w:ascii="Calibri" w:hAnsi="Calibri" w:cs="Calibri"/>
          <w:bCs/>
          <w:sz w:val="21"/>
          <w:szCs w:val="21"/>
        </w:rPr>
        <w:t>º</w:t>
      </w:r>
    </w:p>
    <w:p w14:paraId="7CCD1CFF" w14:textId="77777777" w:rsidR="00371778" w:rsidRPr="00B80479" w:rsidRDefault="00371778"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 xml:space="preserve">Referenciais das </w:t>
      </w:r>
      <w:r w:rsidR="005A3A1A" w:rsidRPr="00B80479">
        <w:rPr>
          <w:rFonts w:ascii="Calibri" w:hAnsi="Calibri" w:cs="Calibri"/>
          <w:b/>
          <w:bCs/>
          <w:sz w:val="21"/>
          <w:szCs w:val="21"/>
        </w:rPr>
        <w:t xml:space="preserve">provas de avaliação de capacidade </w:t>
      </w:r>
    </w:p>
    <w:p w14:paraId="63DE4E88" w14:textId="72CF2985"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1 – O elenco de provas e a respetiva estrutura são aprovados pelo júri.</w:t>
      </w:r>
    </w:p>
    <w:p w14:paraId="6277A6D3" w14:textId="1078CF53"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2 – A avaliação tem como referencial os conhecimentos e aptidões correspondentes ao nível do ensino secundário nas áreas relevantes para o curso.</w:t>
      </w:r>
    </w:p>
    <w:p w14:paraId="2347CA51" w14:textId="05B66E4F"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3 – As provas escritas têm a duração máxima de 180 minutos e as provas orais de 30 minutos.</w:t>
      </w:r>
    </w:p>
    <w:p w14:paraId="14293ADA" w14:textId="42B2874B"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4 – Os resultados são expressos numa escala numérica de 0 a 200 pontos.</w:t>
      </w:r>
    </w:p>
    <w:p w14:paraId="0CC3843B" w14:textId="55FD23BC"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5 – São considerados reprovados os candidatos que obtenham uma classificação inferior a 95 pontos e os que não compareçam às provas ou delas expressamente desistam.</w:t>
      </w:r>
    </w:p>
    <w:p w14:paraId="43B48667" w14:textId="45C0D534" w:rsidR="00E97354"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6 – As provas escritas devem incluir questões que permitam:</w:t>
      </w:r>
    </w:p>
    <w:p w14:paraId="11C00FFF" w14:textId="77777777" w:rsidR="00697748" w:rsidRPr="00B80479" w:rsidRDefault="00697748" w:rsidP="00B80479">
      <w:pPr>
        <w:tabs>
          <w:tab w:val="left" w:pos="284"/>
        </w:tabs>
        <w:autoSpaceDE w:val="0"/>
        <w:autoSpaceDN w:val="0"/>
        <w:adjustRightInd w:val="0"/>
        <w:jc w:val="both"/>
        <w:rPr>
          <w:rFonts w:ascii="Calibri" w:hAnsi="Calibri" w:cs="Calibri"/>
          <w:bCs/>
          <w:sz w:val="21"/>
          <w:szCs w:val="21"/>
        </w:rPr>
      </w:pPr>
    </w:p>
    <w:p w14:paraId="7F94F561" w14:textId="766E4239"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E97354" w:rsidRPr="00B80479">
        <w:rPr>
          <w:rFonts w:ascii="Calibri" w:hAnsi="Calibri" w:cs="Calibri"/>
          <w:bCs/>
          <w:sz w:val="21"/>
          <w:szCs w:val="21"/>
        </w:rPr>
        <w:t>a) Avaliar</w:t>
      </w:r>
      <w:proofErr w:type="gramEnd"/>
      <w:r w:rsidR="00E97354" w:rsidRPr="00B80479">
        <w:rPr>
          <w:rFonts w:ascii="Calibri" w:hAnsi="Calibri" w:cs="Calibri"/>
          <w:bCs/>
          <w:sz w:val="21"/>
          <w:szCs w:val="21"/>
        </w:rPr>
        <w:t xml:space="preserve"> os conhecimentos sobre os conceitos fundamentais da área em que se situam o(s) curso(s) </w:t>
      </w:r>
      <w:r w:rsidR="00D851B7">
        <w:rPr>
          <w:rFonts w:ascii="Calibri" w:hAnsi="Calibri" w:cs="Calibri"/>
          <w:bCs/>
          <w:sz w:val="21"/>
          <w:szCs w:val="21"/>
        </w:rPr>
        <w:t>t</w:t>
      </w:r>
      <w:r w:rsidR="00E97354" w:rsidRPr="00B80479">
        <w:rPr>
          <w:rFonts w:ascii="Calibri" w:hAnsi="Calibri" w:cs="Calibri"/>
          <w:bCs/>
          <w:sz w:val="21"/>
          <w:szCs w:val="21"/>
        </w:rPr>
        <w:t xml:space="preserve">écnico(s) </w:t>
      </w:r>
      <w:r w:rsidR="00D851B7">
        <w:rPr>
          <w:rFonts w:ascii="Calibri" w:hAnsi="Calibri" w:cs="Calibri"/>
          <w:bCs/>
          <w:sz w:val="21"/>
          <w:szCs w:val="21"/>
        </w:rPr>
        <w:t>s</w:t>
      </w:r>
      <w:r w:rsidR="00E97354" w:rsidRPr="00B80479">
        <w:rPr>
          <w:rFonts w:ascii="Calibri" w:hAnsi="Calibri" w:cs="Calibri"/>
          <w:bCs/>
          <w:sz w:val="21"/>
          <w:szCs w:val="21"/>
        </w:rPr>
        <w:t>uperior(</w:t>
      </w:r>
      <w:proofErr w:type="spellStart"/>
      <w:r w:rsidR="00E97354" w:rsidRPr="00B80479">
        <w:rPr>
          <w:rFonts w:ascii="Calibri" w:hAnsi="Calibri" w:cs="Calibri"/>
          <w:bCs/>
          <w:sz w:val="21"/>
          <w:szCs w:val="21"/>
        </w:rPr>
        <w:t>es</w:t>
      </w:r>
      <w:proofErr w:type="spellEnd"/>
      <w:r w:rsidR="00E97354" w:rsidRPr="00B80479">
        <w:rPr>
          <w:rFonts w:ascii="Calibri" w:hAnsi="Calibri" w:cs="Calibri"/>
          <w:bCs/>
          <w:sz w:val="21"/>
          <w:szCs w:val="21"/>
        </w:rPr>
        <w:t xml:space="preserve">) </w:t>
      </w:r>
      <w:r w:rsidR="00D851B7">
        <w:rPr>
          <w:rFonts w:ascii="Calibri" w:hAnsi="Calibri" w:cs="Calibri"/>
          <w:bCs/>
          <w:sz w:val="21"/>
          <w:szCs w:val="21"/>
        </w:rPr>
        <w:t>p</w:t>
      </w:r>
      <w:r w:rsidR="00E97354" w:rsidRPr="00B80479">
        <w:rPr>
          <w:rFonts w:ascii="Calibri" w:hAnsi="Calibri" w:cs="Calibri"/>
          <w:bCs/>
          <w:sz w:val="21"/>
          <w:szCs w:val="21"/>
        </w:rPr>
        <w:t>rofissional(ais);</w:t>
      </w:r>
    </w:p>
    <w:p w14:paraId="109693E3" w14:textId="2F70FA91"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E97354" w:rsidRPr="00B80479">
        <w:rPr>
          <w:rFonts w:ascii="Calibri" w:hAnsi="Calibri" w:cs="Calibri"/>
          <w:bCs/>
          <w:sz w:val="21"/>
          <w:szCs w:val="21"/>
        </w:rPr>
        <w:t>b) Avaliar</w:t>
      </w:r>
      <w:proofErr w:type="gramEnd"/>
      <w:r w:rsidR="00E97354" w:rsidRPr="00B80479">
        <w:rPr>
          <w:rFonts w:ascii="Calibri" w:hAnsi="Calibri" w:cs="Calibri"/>
          <w:bCs/>
          <w:sz w:val="21"/>
          <w:szCs w:val="21"/>
        </w:rPr>
        <w:t xml:space="preserve"> a capacidade de relacionar conceitos dos domínios científicos da área do(s) </w:t>
      </w:r>
      <w:r w:rsidR="00C2010C" w:rsidRPr="00B80479">
        <w:rPr>
          <w:rFonts w:ascii="Calibri" w:hAnsi="Calibri" w:cs="Calibri"/>
          <w:bCs/>
          <w:sz w:val="21"/>
          <w:szCs w:val="21"/>
        </w:rPr>
        <w:t>curso(s) técnico(s) superior(</w:t>
      </w:r>
      <w:proofErr w:type="spellStart"/>
      <w:r w:rsidR="00C2010C" w:rsidRPr="00B80479">
        <w:rPr>
          <w:rFonts w:ascii="Calibri" w:hAnsi="Calibri" w:cs="Calibri"/>
          <w:bCs/>
          <w:sz w:val="21"/>
          <w:szCs w:val="21"/>
        </w:rPr>
        <w:t>es</w:t>
      </w:r>
      <w:proofErr w:type="spellEnd"/>
      <w:r w:rsidR="00C2010C" w:rsidRPr="00B80479">
        <w:rPr>
          <w:rFonts w:ascii="Calibri" w:hAnsi="Calibri" w:cs="Calibri"/>
          <w:bCs/>
          <w:sz w:val="21"/>
          <w:szCs w:val="21"/>
        </w:rPr>
        <w:t>) profissional(ais);</w:t>
      </w:r>
    </w:p>
    <w:p w14:paraId="7BB41280" w14:textId="103276E4" w:rsidR="00E97354"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E97354" w:rsidRPr="00B80479">
        <w:rPr>
          <w:rFonts w:ascii="Calibri" w:hAnsi="Calibri" w:cs="Calibri"/>
          <w:bCs/>
          <w:sz w:val="21"/>
          <w:szCs w:val="21"/>
        </w:rPr>
        <w:t>c) Avaliar</w:t>
      </w:r>
      <w:proofErr w:type="gramEnd"/>
      <w:r w:rsidR="00E97354" w:rsidRPr="00B80479">
        <w:rPr>
          <w:rFonts w:ascii="Calibri" w:hAnsi="Calibri" w:cs="Calibri"/>
          <w:bCs/>
          <w:sz w:val="21"/>
          <w:szCs w:val="21"/>
        </w:rPr>
        <w:t xml:space="preserve"> a capacidade de resolução de problemas nos domínios de competências da área de educação e formação </w:t>
      </w:r>
      <w:r w:rsidR="00C2010C" w:rsidRPr="00B80479">
        <w:rPr>
          <w:rFonts w:ascii="Calibri" w:hAnsi="Calibri" w:cs="Calibri"/>
          <w:bCs/>
          <w:sz w:val="21"/>
          <w:szCs w:val="21"/>
        </w:rPr>
        <w:t>do(s) curso(s) técnico(s) superior(</w:t>
      </w:r>
      <w:proofErr w:type="spellStart"/>
      <w:r w:rsidR="00C2010C" w:rsidRPr="00B80479">
        <w:rPr>
          <w:rFonts w:ascii="Calibri" w:hAnsi="Calibri" w:cs="Calibri"/>
          <w:bCs/>
          <w:sz w:val="21"/>
          <w:szCs w:val="21"/>
        </w:rPr>
        <w:t>es</w:t>
      </w:r>
      <w:proofErr w:type="spellEnd"/>
      <w:r w:rsidR="00C2010C" w:rsidRPr="00B80479">
        <w:rPr>
          <w:rFonts w:ascii="Calibri" w:hAnsi="Calibri" w:cs="Calibri"/>
          <w:bCs/>
          <w:sz w:val="21"/>
          <w:szCs w:val="21"/>
        </w:rPr>
        <w:t>) profissional(ais</w:t>
      </w:r>
      <w:r w:rsidR="00E97354" w:rsidRPr="00B80479">
        <w:rPr>
          <w:rFonts w:ascii="Calibri" w:hAnsi="Calibri" w:cs="Calibri"/>
          <w:bCs/>
          <w:sz w:val="21"/>
          <w:szCs w:val="21"/>
        </w:rPr>
        <w:t>);</w:t>
      </w:r>
    </w:p>
    <w:p w14:paraId="7B07C6B7" w14:textId="77777777" w:rsidR="00697748" w:rsidRPr="00B80479" w:rsidRDefault="00697748" w:rsidP="00B80479">
      <w:pPr>
        <w:tabs>
          <w:tab w:val="left" w:pos="284"/>
        </w:tabs>
        <w:autoSpaceDE w:val="0"/>
        <w:autoSpaceDN w:val="0"/>
        <w:adjustRightInd w:val="0"/>
        <w:jc w:val="both"/>
        <w:rPr>
          <w:rFonts w:ascii="Calibri" w:hAnsi="Calibri" w:cs="Calibri"/>
          <w:bCs/>
          <w:sz w:val="21"/>
          <w:szCs w:val="21"/>
        </w:rPr>
      </w:pPr>
    </w:p>
    <w:p w14:paraId="4636AAB1" w14:textId="7EEF88E1" w:rsidR="00E97354"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7 – Os conteúdos programáticos sobre os quais incidirá cada uma das provas:</w:t>
      </w:r>
    </w:p>
    <w:p w14:paraId="46630976" w14:textId="77777777" w:rsidR="00D851B7" w:rsidRPr="00B80479" w:rsidRDefault="00D851B7" w:rsidP="00B80479">
      <w:pPr>
        <w:tabs>
          <w:tab w:val="left" w:pos="284"/>
        </w:tabs>
        <w:autoSpaceDE w:val="0"/>
        <w:autoSpaceDN w:val="0"/>
        <w:adjustRightInd w:val="0"/>
        <w:jc w:val="both"/>
        <w:rPr>
          <w:rFonts w:ascii="Calibri" w:hAnsi="Calibri" w:cs="Calibri"/>
          <w:bCs/>
          <w:sz w:val="21"/>
          <w:szCs w:val="21"/>
        </w:rPr>
      </w:pPr>
    </w:p>
    <w:p w14:paraId="3A3F1B3F" w14:textId="095A7AFF"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E97354" w:rsidRPr="00B80479">
        <w:rPr>
          <w:rFonts w:ascii="Calibri" w:hAnsi="Calibri" w:cs="Calibri"/>
          <w:bCs/>
          <w:sz w:val="21"/>
          <w:szCs w:val="21"/>
        </w:rPr>
        <w:t>a) Têm</w:t>
      </w:r>
      <w:proofErr w:type="gramEnd"/>
      <w:r w:rsidR="00E97354" w:rsidRPr="00B80479">
        <w:rPr>
          <w:rFonts w:ascii="Calibri" w:hAnsi="Calibri" w:cs="Calibri"/>
          <w:bCs/>
          <w:sz w:val="21"/>
          <w:szCs w:val="21"/>
        </w:rPr>
        <w:t xml:space="preserve"> como referência os conteúdos ministrados no ensino secundário para a respetiva área ou disciplina e integram os referenciais que constam do processo de registo do curso;</w:t>
      </w:r>
    </w:p>
    <w:p w14:paraId="22051CA6" w14:textId="3563CE69" w:rsidR="00E97354"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b) São aprovados pelo</w:t>
      </w:r>
      <w:r w:rsidR="00486D52" w:rsidRPr="00B80479">
        <w:rPr>
          <w:rFonts w:ascii="Calibri" w:hAnsi="Calibri" w:cs="Calibri"/>
          <w:bCs/>
          <w:sz w:val="21"/>
          <w:szCs w:val="21"/>
        </w:rPr>
        <w:t xml:space="preserve"> Diretor da </w:t>
      </w:r>
      <w:r w:rsidR="002F51B8">
        <w:rPr>
          <w:rFonts w:ascii="Calibri" w:hAnsi="Calibri" w:cs="Calibri"/>
          <w:bCs/>
          <w:sz w:val="21"/>
          <w:szCs w:val="21"/>
        </w:rPr>
        <w:t>Escola</w:t>
      </w:r>
      <w:r w:rsidR="00486D52" w:rsidRPr="00B80479">
        <w:rPr>
          <w:rFonts w:ascii="Calibri" w:hAnsi="Calibri" w:cs="Calibri"/>
          <w:bCs/>
          <w:sz w:val="21"/>
          <w:szCs w:val="21"/>
        </w:rPr>
        <w:t xml:space="preserve"> do IPP</w:t>
      </w:r>
      <w:r w:rsidR="005F36F6" w:rsidRPr="00B80479">
        <w:rPr>
          <w:rFonts w:ascii="Calibri" w:hAnsi="Calibri" w:cs="Calibri"/>
          <w:sz w:val="21"/>
          <w:szCs w:val="21"/>
        </w:rPr>
        <w:t>, responsável por cada</w:t>
      </w:r>
      <w:r w:rsidR="00486D52" w:rsidRPr="00B80479">
        <w:rPr>
          <w:rFonts w:ascii="Calibri" w:hAnsi="Calibri" w:cs="Calibri"/>
          <w:sz w:val="21"/>
          <w:szCs w:val="21"/>
        </w:rPr>
        <w:t xml:space="preserve"> curso</w:t>
      </w:r>
      <w:r w:rsidR="00E97354" w:rsidRPr="00B80479">
        <w:rPr>
          <w:rFonts w:ascii="Calibri" w:hAnsi="Calibri" w:cs="Calibri"/>
          <w:bCs/>
          <w:sz w:val="21"/>
          <w:szCs w:val="21"/>
        </w:rPr>
        <w:t>;</w:t>
      </w:r>
    </w:p>
    <w:p w14:paraId="3928E133" w14:textId="7DEB9F4D" w:rsidR="00E97354"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c) Constam de anexo ao edital do concurso.</w:t>
      </w:r>
    </w:p>
    <w:p w14:paraId="534B48E7" w14:textId="77777777" w:rsidR="00697748" w:rsidRPr="00B80479" w:rsidRDefault="00697748" w:rsidP="00B80479">
      <w:pPr>
        <w:tabs>
          <w:tab w:val="left" w:pos="284"/>
        </w:tabs>
        <w:autoSpaceDE w:val="0"/>
        <w:autoSpaceDN w:val="0"/>
        <w:adjustRightInd w:val="0"/>
        <w:jc w:val="both"/>
        <w:rPr>
          <w:rFonts w:ascii="Calibri" w:hAnsi="Calibri" w:cs="Calibri"/>
          <w:bCs/>
          <w:sz w:val="21"/>
          <w:szCs w:val="21"/>
        </w:rPr>
      </w:pPr>
    </w:p>
    <w:p w14:paraId="7A98F503" w14:textId="0A38B08B" w:rsidR="00371778"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E97354" w:rsidRPr="00B80479">
        <w:rPr>
          <w:rFonts w:ascii="Calibri" w:hAnsi="Calibri" w:cs="Calibri"/>
          <w:bCs/>
          <w:sz w:val="21"/>
          <w:szCs w:val="21"/>
        </w:rPr>
        <w:t>8 – O enunciado das provas escritas inclui expressamente a cotação atribuída a cada uma das questões que a integram.</w:t>
      </w:r>
    </w:p>
    <w:p w14:paraId="65BF6441" w14:textId="37D0008D" w:rsidR="00371778" w:rsidRPr="00B80479" w:rsidRDefault="00371778" w:rsidP="00B80479">
      <w:pPr>
        <w:tabs>
          <w:tab w:val="left" w:pos="284"/>
        </w:tabs>
        <w:autoSpaceDE w:val="0"/>
        <w:autoSpaceDN w:val="0"/>
        <w:adjustRightInd w:val="0"/>
        <w:ind w:left="567"/>
        <w:jc w:val="both"/>
        <w:rPr>
          <w:rFonts w:ascii="Calibri" w:hAnsi="Calibri" w:cs="Calibri"/>
          <w:bCs/>
          <w:sz w:val="21"/>
          <w:szCs w:val="21"/>
        </w:rPr>
      </w:pPr>
    </w:p>
    <w:p w14:paraId="7A760F57" w14:textId="1EC84BBD" w:rsidR="00371778" w:rsidRPr="00B80479" w:rsidRDefault="005F36F6"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w:t>
      </w:r>
      <w:r w:rsidR="00636E5C" w:rsidRPr="00B80479">
        <w:rPr>
          <w:rFonts w:ascii="Calibri" w:hAnsi="Calibri" w:cs="Calibri"/>
          <w:bCs/>
          <w:sz w:val="21"/>
          <w:szCs w:val="21"/>
        </w:rPr>
        <w:t xml:space="preserve"> 8.º</w:t>
      </w:r>
    </w:p>
    <w:p w14:paraId="1E3774DE" w14:textId="682DF28D" w:rsidR="00371778" w:rsidRPr="00B80479" w:rsidRDefault="00371778"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 xml:space="preserve">Competências do </w:t>
      </w:r>
      <w:r w:rsidR="00DB1470" w:rsidRPr="00B80479">
        <w:rPr>
          <w:rFonts w:ascii="Calibri" w:hAnsi="Calibri" w:cs="Calibri"/>
          <w:b/>
          <w:bCs/>
          <w:sz w:val="21"/>
          <w:szCs w:val="21"/>
        </w:rPr>
        <w:t>júri</w:t>
      </w:r>
      <w:r w:rsidRPr="00B80479">
        <w:rPr>
          <w:rFonts w:ascii="Calibri" w:hAnsi="Calibri" w:cs="Calibri"/>
          <w:b/>
          <w:bCs/>
          <w:sz w:val="21"/>
          <w:szCs w:val="21"/>
        </w:rPr>
        <w:t xml:space="preserve"> </w:t>
      </w:r>
      <w:r w:rsidR="0077298A" w:rsidRPr="00B80479">
        <w:rPr>
          <w:rFonts w:ascii="Calibri" w:hAnsi="Calibri" w:cs="Calibri"/>
          <w:b/>
          <w:bCs/>
          <w:sz w:val="21"/>
          <w:szCs w:val="21"/>
        </w:rPr>
        <w:t>relativamente à</w:t>
      </w:r>
      <w:r w:rsidRPr="00B80479">
        <w:rPr>
          <w:rFonts w:ascii="Calibri" w:hAnsi="Calibri" w:cs="Calibri"/>
          <w:b/>
          <w:bCs/>
          <w:sz w:val="21"/>
          <w:szCs w:val="21"/>
        </w:rPr>
        <w:t xml:space="preserve"> </w:t>
      </w:r>
      <w:r w:rsidR="0077298A" w:rsidRPr="00B80479">
        <w:rPr>
          <w:rFonts w:ascii="Calibri" w:hAnsi="Calibri" w:cs="Calibri"/>
          <w:b/>
          <w:bCs/>
          <w:sz w:val="21"/>
          <w:szCs w:val="21"/>
        </w:rPr>
        <w:t>prova</w:t>
      </w:r>
      <w:r w:rsidRPr="00B80479">
        <w:rPr>
          <w:rFonts w:ascii="Calibri" w:hAnsi="Calibri" w:cs="Calibri"/>
          <w:b/>
          <w:bCs/>
          <w:sz w:val="21"/>
          <w:szCs w:val="21"/>
        </w:rPr>
        <w:t xml:space="preserve"> de avaliação de capacidade</w:t>
      </w:r>
      <w:r w:rsidR="007E5DE9" w:rsidRPr="00B80479">
        <w:rPr>
          <w:rFonts w:ascii="Calibri" w:hAnsi="Calibri" w:cs="Calibri"/>
          <w:b/>
          <w:bCs/>
          <w:sz w:val="21"/>
          <w:szCs w:val="21"/>
        </w:rPr>
        <w:t xml:space="preserve"> </w:t>
      </w:r>
    </w:p>
    <w:p w14:paraId="508B30A7" w14:textId="6FF411AC" w:rsidR="00371778" w:rsidRDefault="00697748" w:rsidP="00B80479">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00371778" w:rsidRPr="00B80479">
        <w:rPr>
          <w:rFonts w:ascii="Calibri" w:hAnsi="Calibri" w:cs="Calibri"/>
          <w:bCs/>
          <w:sz w:val="21"/>
          <w:szCs w:val="21"/>
        </w:rPr>
        <w:t xml:space="preserve">Compete </w:t>
      </w:r>
      <w:r w:rsidR="0077298A" w:rsidRPr="00B80479">
        <w:rPr>
          <w:rFonts w:ascii="Calibri" w:hAnsi="Calibri" w:cs="Calibri"/>
          <w:bCs/>
          <w:sz w:val="21"/>
          <w:szCs w:val="21"/>
        </w:rPr>
        <w:t xml:space="preserve">ao júri, no âmbito das </w:t>
      </w:r>
      <w:r w:rsidR="007E5DE9" w:rsidRPr="00B80479">
        <w:rPr>
          <w:rFonts w:ascii="Calibri" w:hAnsi="Calibri" w:cs="Calibri"/>
          <w:bCs/>
          <w:sz w:val="21"/>
          <w:szCs w:val="21"/>
        </w:rPr>
        <w:t>PAC</w:t>
      </w:r>
      <w:r w:rsidR="00371778" w:rsidRPr="00B80479">
        <w:rPr>
          <w:rFonts w:ascii="Calibri" w:hAnsi="Calibri" w:cs="Calibri"/>
          <w:bCs/>
          <w:sz w:val="21"/>
          <w:szCs w:val="21"/>
        </w:rPr>
        <w:t>:</w:t>
      </w:r>
    </w:p>
    <w:p w14:paraId="0156E3CE" w14:textId="77777777" w:rsidR="00697748" w:rsidRPr="00B80479" w:rsidRDefault="00697748" w:rsidP="00B80479">
      <w:pPr>
        <w:tabs>
          <w:tab w:val="left" w:pos="284"/>
        </w:tabs>
        <w:autoSpaceDE w:val="0"/>
        <w:autoSpaceDN w:val="0"/>
        <w:adjustRightInd w:val="0"/>
        <w:rPr>
          <w:rFonts w:ascii="Calibri" w:hAnsi="Calibri" w:cs="Calibri"/>
          <w:b/>
          <w:bCs/>
          <w:sz w:val="21"/>
          <w:szCs w:val="21"/>
        </w:rPr>
      </w:pPr>
    </w:p>
    <w:p w14:paraId="12C8247A" w14:textId="77777777" w:rsidR="00697748" w:rsidRDefault="00371778" w:rsidP="00697748">
      <w:pPr>
        <w:numPr>
          <w:ilvl w:val="1"/>
          <w:numId w:val="19"/>
        </w:numPr>
        <w:tabs>
          <w:tab w:val="left" w:pos="284"/>
          <w:tab w:val="left" w:pos="567"/>
        </w:tabs>
        <w:ind w:left="284" w:firstLine="0"/>
        <w:contextualSpacing/>
        <w:jc w:val="both"/>
        <w:rPr>
          <w:rFonts w:ascii="Calibri" w:hAnsi="Calibri" w:cs="Calibri"/>
          <w:sz w:val="21"/>
          <w:szCs w:val="21"/>
        </w:rPr>
      </w:pPr>
      <w:r w:rsidRPr="00697748">
        <w:rPr>
          <w:rFonts w:ascii="Calibri" w:hAnsi="Calibri" w:cs="Calibri"/>
          <w:sz w:val="21"/>
          <w:szCs w:val="21"/>
        </w:rPr>
        <w:t>Organizar, elaborar e realizar as provas;</w:t>
      </w:r>
    </w:p>
    <w:p w14:paraId="2BB23DA8" w14:textId="77777777" w:rsidR="00697748" w:rsidRDefault="00371778" w:rsidP="00697748">
      <w:pPr>
        <w:numPr>
          <w:ilvl w:val="1"/>
          <w:numId w:val="19"/>
        </w:numPr>
        <w:tabs>
          <w:tab w:val="left" w:pos="284"/>
          <w:tab w:val="left" w:pos="567"/>
        </w:tabs>
        <w:ind w:left="284" w:firstLine="0"/>
        <w:contextualSpacing/>
        <w:jc w:val="both"/>
        <w:rPr>
          <w:rFonts w:ascii="Calibri" w:hAnsi="Calibri" w:cs="Calibri"/>
          <w:sz w:val="21"/>
          <w:szCs w:val="21"/>
        </w:rPr>
      </w:pPr>
      <w:r w:rsidRPr="00697748">
        <w:rPr>
          <w:rFonts w:ascii="Calibri" w:hAnsi="Calibri" w:cs="Calibri"/>
          <w:sz w:val="21"/>
          <w:szCs w:val="21"/>
        </w:rPr>
        <w:t>Avaliar as provas, atribuindo-lhes uma classificação;</w:t>
      </w:r>
    </w:p>
    <w:p w14:paraId="4CEB9FC8" w14:textId="50FA4191" w:rsidR="00371778" w:rsidRPr="00697748" w:rsidRDefault="00371778" w:rsidP="00697748">
      <w:pPr>
        <w:numPr>
          <w:ilvl w:val="1"/>
          <w:numId w:val="19"/>
        </w:numPr>
        <w:tabs>
          <w:tab w:val="left" w:pos="284"/>
          <w:tab w:val="left" w:pos="567"/>
        </w:tabs>
        <w:ind w:left="284" w:firstLine="0"/>
        <w:contextualSpacing/>
        <w:jc w:val="both"/>
        <w:rPr>
          <w:rFonts w:ascii="Calibri" w:hAnsi="Calibri" w:cs="Calibri"/>
          <w:sz w:val="21"/>
          <w:szCs w:val="21"/>
        </w:rPr>
      </w:pPr>
      <w:r w:rsidRPr="00697748">
        <w:rPr>
          <w:rFonts w:ascii="Calibri" w:hAnsi="Calibri" w:cs="Calibri"/>
          <w:sz w:val="21"/>
          <w:szCs w:val="21"/>
        </w:rPr>
        <w:t>Registar as presenças dos candidatos nas provas;</w:t>
      </w:r>
    </w:p>
    <w:p w14:paraId="065DA7EE" w14:textId="77777777" w:rsidR="00371778" w:rsidRPr="00B80479" w:rsidRDefault="00371778" w:rsidP="00697748">
      <w:pPr>
        <w:numPr>
          <w:ilvl w:val="1"/>
          <w:numId w:val="19"/>
        </w:numPr>
        <w:tabs>
          <w:tab w:val="left" w:pos="284"/>
          <w:tab w:val="left" w:pos="567"/>
        </w:tabs>
        <w:ind w:left="284" w:firstLine="0"/>
        <w:contextualSpacing/>
        <w:jc w:val="both"/>
        <w:rPr>
          <w:rFonts w:ascii="Calibri" w:hAnsi="Calibri" w:cs="Calibri"/>
          <w:sz w:val="21"/>
          <w:szCs w:val="21"/>
        </w:rPr>
      </w:pPr>
      <w:r w:rsidRPr="00B80479">
        <w:rPr>
          <w:rFonts w:ascii="Calibri" w:hAnsi="Calibri" w:cs="Calibri"/>
          <w:sz w:val="21"/>
          <w:szCs w:val="21"/>
        </w:rPr>
        <w:lastRenderedPageBreak/>
        <w:t>Registar nas pautas das provas os seus resultados;</w:t>
      </w:r>
    </w:p>
    <w:p w14:paraId="52001AFE" w14:textId="77777777" w:rsidR="00371778" w:rsidRPr="00B80479" w:rsidRDefault="00371778" w:rsidP="00697748">
      <w:pPr>
        <w:numPr>
          <w:ilvl w:val="1"/>
          <w:numId w:val="19"/>
        </w:numPr>
        <w:tabs>
          <w:tab w:val="left" w:pos="284"/>
          <w:tab w:val="left" w:pos="567"/>
        </w:tabs>
        <w:ind w:left="284" w:firstLine="0"/>
        <w:contextualSpacing/>
        <w:jc w:val="both"/>
        <w:rPr>
          <w:rFonts w:ascii="Calibri" w:hAnsi="Calibri" w:cs="Calibri"/>
          <w:sz w:val="21"/>
          <w:szCs w:val="21"/>
        </w:rPr>
      </w:pPr>
      <w:r w:rsidRPr="00B80479">
        <w:rPr>
          <w:rFonts w:ascii="Calibri" w:hAnsi="Calibri" w:cs="Calibri"/>
          <w:sz w:val="21"/>
          <w:szCs w:val="21"/>
        </w:rPr>
        <w:t>Emitir parecer sobre a adequação das provas de avaliação de capacidade realizadas noutras instituições de ensino superior;</w:t>
      </w:r>
    </w:p>
    <w:p w14:paraId="69CE70F5" w14:textId="77777777" w:rsidR="00371778" w:rsidRPr="00B80479" w:rsidRDefault="00371778" w:rsidP="00697748">
      <w:pPr>
        <w:numPr>
          <w:ilvl w:val="1"/>
          <w:numId w:val="19"/>
        </w:numPr>
        <w:tabs>
          <w:tab w:val="left" w:pos="284"/>
          <w:tab w:val="left" w:pos="567"/>
        </w:tabs>
        <w:ind w:left="284" w:firstLine="0"/>
        <w:contextualSpacing/>
        <w:jc w:val="both"/>
        <w:rPr>
          <w:rFonts w:ascii="Calibri" w:hAnsi="Calibri" w:cs="Calibri"/>
          <w:sz w:val="21"/>
          <w:szCs w:val="21"/>
        </w:rPr>
      </w:pPr>
      <w:r w:rsidRPr="00B80479">
        <w:rPr>
          <w:rFonts w:ascii="Calibri" w:hAnsi="Calibri" w:cs="Calibri"/>
          <w:sz w:val="21"/>
          <w:szCs w:val="21"/>
        </w:rPr>
        <w:t>Apreciar e decidir sobre eventuais reclamações das provas.</w:t>
      </w:r>
    </w:p>
    <w:p w14:paraId="2FD06928" w14:textId="77777777" w:rsidR="00371778" w:rsidRPr="00B80479" w:rsidRDefault="00371778" w:rsidP="00B80479">
      <w:pPr>
        <w:tabs>
          <w:tab w:val="left" w:pos="284"/>
        </w:tabs>
        <w:contextualSpacing/>
        <w:jc w:val="both"/>
        <w:rPr>
          <w:rFonts w:ascii="Calibri" w:hAnsi="Calibri" w:cs="Calibri"/>
          <w:sz w:val="21"/>
          <w:szCs w:val="21"/>
        </w:rPr>
      </w:pPr>
    </w:p>
    <w:p w14:paraId="33CAA23C" w14:textId="16D77BF4" w:rsidR="00FF4230" w:rsidRPr="00B80479" w:rsidRDefault="00FF4230" w:rsidP="00FF4230">
      <w:pPr>
        <w:rPr>
          <w:rFonts w:ascii="Calibri" w:hAnsi="Calibri" w:cs="Calibri"/>
          <w:sz w:val="21"/>
          <w:szCs w:val="21"/>
        </w:rPr>
      </w:pPr>
      <w:r>
        <w:rPr>
          <w:rFonts w:ascii="Calibri" w:hAnsi="Calibri" w:cs="Calibri"/>
          <w:sz w:val="21"/>
          <w:szCs w:val="21"/>
        </w:rPr>
        <w:t>CAPÍTULO IV</w:t>
      </w:r>
      <w:r w:rsidRPr="00B80479">
        <w:rPr>
          <w:rFonts w:ascii="Calibri" w:hAnsi="Calibri" w:cs="Calibri"/>
          <w:sz w:val="21"/>
          <w:szCs w:val="21"/>
        </w:rPr>
        <w:t xml:space="preserve"> </w:t>
      </w:r>
    </w:p>
    <w:p w14:paraId="7FBEA81E" w14:textId="5755BE57" w:rsidR="00FF4230" w:rsidRPr="00B80479" w:rsidRDefault="00FF4230" w:rsidP="00FF4230">
      <w:pPr>
        <w:rPr>
          <w:rFonts w:ascii="Calibri" w:hAnsi="Calibri" w:cs="Calibri"/>
          <w:b/>
          <w:sz w:val="21"/>
          <w:szCs w:val="21"/>
        </w:rPr>
      </w:pPr>
      <w:r>
        <w:rPr>
          <w:rFonts w:ascii="Calibri" w:hAnsi="Calibri" w:cs="Calibri"/>
          <w:b/>
          <w:sz w:val="21"/>
          <w:szCs w:val="21"/>
        </w:rPr>
        <w:t>Efeitos e validade de provas</w:t>
      </w:r>
    </w:p>
    <w:p w14:paraId="2A1B8036" w14:textId="77777777" w:rsidR="00FF4230" w:rsidRDefault="00FF4230" w:rsidP="00B80479">
      <w:pPr>
        <w:tabs>
          <w:tab w:val="left" w:pos="284"/>
        </w:tabs>
        <w:autoSpaceDE w:val="0"/>
        <w:autoSpaceDN w:val="0"/>
        <w:adjustRightInd w:val="0"/>
        <w:rPr>
          <w:rFonts w:ascii="Calibri" w:hAnsi="Calibri" w:cs="Calibri"/>
          <w:bCs/>
          <w:sz w:val="21"/>
          <w:szCs w:val="21"/>
        </w:rPr>
      </w:pPr>
    </w:p>
    <w:p w14:paraId="695EEA90" w14:textId="7C12707B" w:rsidR="00371778" w:rsidRPr="00B80479" w:rsidRDefault="00636E5C"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 xml:space="preserve">Artigo </w:t>
      </w:r>
      <w:r w:rsidR="008B6491" w:rsidRPr="00B80479">
        <w:rPr>
          <w:rFonts w:ascii="Calibri" w:hAnsi="Calibri" w:cs="Calibri"/>
          <w:bCs/>
          <w:sz w:val="21"/>
          <w:szCs w:val="21"/>
        </w:rPr>
        <w:t>9.º</w:t>
      </w:r>
    </w:p>
    <w:p w14:paraId="795977A4" w14:textId="076CE728" w:rsidR="00371778" w:rsidRPr="00B80479" w:rsidRDefault="00FF4230" w:rsidP="00B80479">
      <w:pPr>
        <w:tabs>
          <w:tab w:val="left" w:pos="284"/>
        </w:tabs>
        <w:autoSpaceDE w:val="0"/>
        <w:autoSpaceDN w:val="0"/>
        <w:adjustRightInd w:val="0"/>
        <w:rPr>
          <w:rFonts w:ascii="Calibri" w:hAnsi="Calibri" w:cs="Calibri"/>
          <w:b/>
          <w:bCs/>
          <w:sz w:val="21"/>
          <w:szCs w:val="21"/>
        </w:rPr>
      </w:pPr>
      <w:r>
        <w:rPr>
          <w:rFonts w:ascii="Calibri" w:hAnsi="Calibri" w:cs="Calibri"/>
          <w:b/>
          <w:bCs/>
          <w:sz w:val="21"/>
          <w:szCs w:val="21"/>
        </w:rPr>
        <w:t>Provas realizadas no IPP</w:t>
      </w:r>
    </w:p>
    <w:p w14:paraId="63D5A7C5" w14:textId="64F98224" w:rsidR="00636E5C"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636E5C" w:rsidRPr="00B80479">
        <w:rPr>
          <w:rFonts w:ascii="Calibri" w:hAnsi="Calibri" w:cs="Calibri"/>
          <w:bCs/>
          <w:sz w:val="21"/>
          <w:szCs w:val="21"/>
        </w:rPr>
        <w:t xml:space="preserve">1 – A aprovação nas </w:t>
      </w:r>
      <w:r w:rsidR="007E5DE9" w:rsidRPr="00B80479">
        <w:rPr>
          <w:rFonts w:ascii="Calibri" w:hAnsi="Calibri" w:cs="Calibri"/>
          <w:bCs/>
          <w:sz w:val="21"/>
          <w:szCs w:val="21"/>
        </w:rPr>
        <w:t>PAC</w:t>
      </w:r>
      <w:r w:rsidR="00636E5C" w:rsidRPr="00B80479">
        <w:rPr>
          <w:rFonts w:ascii="Calibri" w:hAnsi="Calibri" w:cs="Calibri"/>
          <w:bCs/>
          <w:sz w:val="21"/>
          <w:szCs w:val="21"/>
        </w:rPr>
        <w:t xml:space="preserve"> e nas </w:t>
      </w:r>
      <w:r w:rsidR="005F36F6" w:rsidRPr="00B80479">
        <w:rPr>
          <w:rFonts w:ascii="Calibri" w:hAnsi="Calibri" w:cs="Calibri"/>
          <w:bCs/>
          <w:sz w:val="21"/>
          <w:szCs w:val="21"/>
        </w:rPr>
        <w:t>provas</w:t>
      </w:r>
      <w:r w:rsidR="00636E5C" w:rsidRPr="00B80479">
        <w:rPr>
          <w:rFonts w:ascii="Calibri" w:hAnsi="Calibri" w:cs="Calibri"/>
          <w:bCs/>
          <w:sz w:val="21"/>
          <w:szCs w:val="21"/>
        </w:rPr>
        <w:t xml:space="preserve"> especialmente adequadas destinadas a avaliar a capacidade para a frequência do ensino superior dos maiores de 23 anos, realizadas no IP</w:t>
      </w:r>
      <w:r w:rsidR="007E5DE9" w:rsidRPr="00B80479">
        <w:rPr>
          <w:rFonts w:ascii="Calibri" w:hAnsi="Calibri" w:cs="Calibri"/>
          <w:bCs/>
          <w:sz w:val="21"/>
          <w:szCs w:val="21"/>
        </w:rPr>
        <w:t>P</w:t>
      </w:r>
      <w:r w:rsidR="00636E5C" w:rsidRPr="00B80479">
        <w:rPr>
          <w:rFonts w:ascii="Calibri" w:hAnsi="Calibri" w:cs="Calibri"/>
          <w:bCs/>
          <w:sz w:val="21"/>
          <w:szCs w:val="21"/>
        </w:rPr>
        <w:t xml:space="preserve">, nos prazos legal e regulamentarmente fixados, </w:t>
      </w:r>
      <w:r w:rsidR="008B6491" w:rsidRPr="00B80479">
        <w:rPr>
          <w:rFonts w:ascii="Calibri" w:hAnsi="Calibri" w:cs="Calibri"/>
          <w:bCs/>
          <w:sz w:val="21"/>
          <w:szCs w:val="21"/>
        </w:rPr>
        <w:t xml:space="preserve">é </w:t>
      </w:r>
      <w:r w:rsidR="00636E5C" w:rsidRPr="00B80479">
        <w:rPr>
          <w:rFonts w:ascii="Calibri" w:hAnsi="Calibri" w:cs="Calibri"/>
          <w:bCs/>
          <w:sz w:val="21"/>
          <w:szCs w:val="21"/>
        </w:rPr>
        <w:t xml:space="preserve">válida, para efeitos de candidatura ao acesso </w:t>
      </w:r>
      <w:r w:rsidR="008B6491" w:rsidRPr="00B80479">
        <w:rPr>
          <w:rFonts w:ascii="Calibri" w:hAnsi="Calibri" w:cs="Calibri"/>
          <w:bCs/>
          <w:sz w:val="21"/>
          <w:szCs w:val="21"/>
        </w:rPr>
        <w:t xml:space="preserve">e </w:t>
      </w:r>
      <w:r w:rsidR="00636E5C" w:rsidRPr="00B80479">
        <w:rPr>
          <w:rFonts w:ascii="Calibri" w:hAnsi="Calibri" w:cs="Calibri"/>
          <w:bCs/>
          <w:sz w:val="21"/>
          <w:szCs w:val="21"/>
        </w:rPr>
        <w:t>ingresso no(s) curso</w:t>
      </w:r>
      <w:r w:rsidR="001003FF">
        <w:rPr>
          <w:rFonts w:ascii="Calibri" w:hAnsi="Calibri" w:cs="Calibri"/>
          <w:bCs/>
          <w:sz w:val="21"/>
          <w:szCs w:val="21"/>
        </w:rPr>
        <w:t>(</w:t>
      </w:r>
      <w:r w:rsidR="00636E5C" w:rsidRPr="00B80479">
        <w:rPr>
          <w:rFonts w:ascii="Calibri" w:hAnsi="Calibri" w:cs="Calibri"/>
          <w:bCs/>
          <w:sz w:val="21"/>
          <w:szCs w:val="21"/>
        </w:rPr>
        <w:t>s</w:t>
      </w:r>
      <w:r w:rsidR="001003FF">
        <w:rPr>
          <w:rFonts w:ascii="Calibri" w:hAnsi="Calibri" w:cs="Calibri"/>
          <w:bCs/>
          <w:sz w:val="21"/>
          <w:szCs w:val="21"/>
        </w:rPr>
        <w:t>)</w:t>
      </w:r>
      <w:r w:rsidR="00636E5C" w:rsidRPr="00B80479">
        <w:rPr>
          <w:rFonts w:ascii="Calibri" w:hAnsi="Calibri" w:cs="Calibri"/>
          <w:bCs/>
          <w:sz w:val="21"/>
          <w:szCs w:val="21"/>
        </w:rPr>
        <w:t xml:space="preserve"> técnico</w:t>
      </w:r>
      <w:r w:rsidR="001003FF">
        <w:rPr>
          <w:rFonts w:ascii="Calibri" w:hAnsi="Calibri" w:cs="Calibri"/>
          <w:bCs/>
          <w:sz w:val="21"/>
          <w:szCs w:val="21"/>
        </w:rPr>
        <w:t>(</w:t>
      </w:r>
      <w:r w:rsidR="00636E5C" w:rsidRPr="00B80479">
        <w:rPr>
          <w:rFonts w:ascii="Calibri" w:hAnsi="Calibri" w:cs="Calibri"/>
          <w:bCs/>
          <w:sz w:val="21"/>
          <w:szCs w:val="21"/>
        </w:rPr>
        <w:t>s</w:t>
      </w:r>
      <w:r w:rsidR="001003FF">
        <w:rPr>
          <w:rFonts w:ascii="Calibri" w:hAnsi="Calibri" w:cs="Calibri"/>
          <w:bCs/>
          <w:sz w:val="21"/>
          <w:szCs w:val="21"/>
        </w:rPr>
        <w:t>)</w:t>
      </w:r>
      <w:r w:rsidR="00636E5C" w:rsidRPr="00B80479">
        <w:rPr>
          <w:rFonts w:ascii="Calibri" w:hAnsi="Calibri" w:cs="Calibri"/>
          <w:bCs/>
          <w:sz w:val="21"/>
          <w:szCs w:val="21"/>
        </w:rPr>
        <w:t xml:space="preserve"> superior</w:t>
      </w:r>
      <w:r w:rsidR="001003FF">
        <w:rPr>
          <w:rFonts w:ascii="Calibri" w:hAnsi="Calibri" w:cs="Calibri"/>
          <w:bCs/>
          <w:sz w:val="21"/>
          <w:szCs w:val="21"/>
        </w:rPr>
        <w:t>(</w:t>
      </w:r>
      <w:proofErr w:type="spellStart"/>
      <w:r w:rsidR="00636E5C" w:rsidRPr="00B80479">
        <w:rPr>
          <w:rFonts w:ascii="Calibri" w:hAnsi="Calibri" w:cs="Calibri"/>
          <w:bCs/>
          <w:sz w:val="21"/>
          <w:szCs w:val="21"/>
        </w:rPr>
        <w:t>es</w:t>
      </w:r>
      <w:proofErr w:type="spellEnd"/>
      <w:r w:rsidR="001003FF">
        <w:rPr>
          <w:rFonts w:ascii="Calibri" w:hAnsi="Calibri" w:cs="Calibri"/>
          <w:bCs/>
          <w:sz w:val="21"/>
          <w:szCs w:val="21"/>
        </w:rPr>
        <w:t>)</w:t>
      </w:r>
      <w:r w:rsidR="00636E5C" w:rsidRPr="00B80479">
        <w:rPr>
          <w:rFonts w:ascii="Calibri" w:hAnsi="Calibri" w:cs="Calibri"/>
          <w:bCs/>
          <w:sz w:val="21"/>
          <w:szCs w:val="21"/>
        </w:rPr>
        <w:t xml:space="preserve"> profissionais do IPP</w:t>
      </w:r>
      <w:r w:rsidR="008B6491" w:rsidRPr="00B80479">
        <w:rPr>
          <w:rFonts w:ascii="Calibri" w:hAnsi="Calibri" w:cs="Calibri"/>
          <w:bCs/>
          <w:sz w:val="21"/>
          <w:szCs w:val="21"/>
        </w:rPr>
        <w:t xml:space="preserve">, </w:t>
      </w:r>
      <w:r w:rsidR="00636E5C" w:rsidRPr="00B80479">
        <w:rPr>
          <w:rFonts w:ascii="Calibri" w:hAnsi="Calibri" w:cs="Calibri"/>
          <w:bCs/>
          <w:sz w:val="21"/>
          <w:szCs w:val="21"/>
        </w:rPr>
        <w:t xml:space="preserve">através do </w:t>
      </w:r>
      <w:r w:rsidR="008B6491" w:rsidRPr="00B80479">
        <w:rPr>
          <w:rFonts w:ascii="Calibri" w:hAnsi="Calibri" w:cs="Calibri"/>
          <w:bCs/>
          <w:sz w:val="21"/>
          <w:szCs w:val="21"/>
        </w:rPr>
        <w:t xml:space="preserve">respetivo </w:t>
      </w:r>
      <w:r w:rsidR="00636E5C" w:rsidRPr="00B80479">
        <w:rPr>
          <w:rFonts w:ascii="Calibri" w:hAnsi="Calibri" w:cs="Calibri"/>
          <w:bCs/>
          <w:sz w:val="21"/>
          <w:szCs w:val="21"/>
        </w:rPr>
        <w:t>concurso</w:t>
      </w:r>
      <w:r w:rsidR="008B6491" w:rsidRPr="00B80479">
        <w:rPr>
          <w:rFonts w:ascii="Calibri" w:hAnsi="Calibri" w:cs="Calibri"/>
          <w:bCs/>
          <w:sz w:val="21"/>
          <w:szCs w:val="21"/>
        </w:rPr>
        <w:t>,</w:t>
      </w:r>
      <w:r w:rsidR="00636E5C" w:rsidRPr="00B80479">
        <w:rPr>
          <w:rFonts w:ascii="Calibri" w:hAnsi="Calibri" w:cs="Calibri"/>
          <w:bCs/>
          <w:sz w:val="21"/>
          <w:szCs w:val="21"/>
        </w:rPr>
        <w:t xml:space="preserve"> no ano de aprovação e nos dois anos subsequentes.</w:t>
      </w:r>
    </w:p>
    <w:p w14:paraId="16922409" w14:textId="2035BF7C" w:rsidR="00636E5C"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636E5C" w:rsidRPr="00B80479">
        <w:rPr>
          <w:rFonts w:ascii="Calibri" w:hAnsi="Calibri" w:cs="Calibri"/>
          <w:bCs/>
          <w:sz w:val="21"/>
          <w:szCs w:val="21"/>
        </w:rPr>
        <w:t>2 – Caso não se verifique o funcionamento do(s) curso(s) a que se candidata no ano em que a prova é realizada e em anos subsequentes:</w:t>
      </w:r>
    </w:p>
    <w:p w14:paraId="48FFCC7E" w14:textId="77777777" w:rsidR="00E91213" w:rsidRPr="00B80479" w:rsidRDefault="00E91213" w:rsidP="00B80479">
      <w:pPr>
        <w:tabs>
          <w:tab w:val="left" w:pos="284"/>
        </w:tabs>
        <w:autoSpaceDE w:val="0"/>
        <w:autoSpaceDN w:val="0"/>
        <w:adjustRightInd w:val="0"/>
        <w:jc w:val="both"/>
        <w:rPr>
          <w:rFonts w:ascii="Calibri" w:hAnsi="Calibri" w:cs="Calibri"/>
          <w:bCs/>
          <w:sz w:val="21"/>
          <w:szCs w:val="21"/>
        </w:rPr>
      </w:pPr>
    </w:p>
    <w:p w14:paraId="7F7D1D38" w14:textId="28780A74" w:rsidR="00636E5C"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636E5C" w:rsidRPr="00B80479">
        <w:rPr>
          <w:rFonts w:ascii="Calibri" w:hAnsi="Calibri" w:cs="Calibri"/>
          <w:bCs/>
          <w:sz w:val="21"/>
          <w:szCs w:val="21"/>
        </w:rPr>
        <w:t>a) A prova mant</w:t>
      </w:r>
      <w:r w:rsidR="00E91213">
        <w:rPr>
          <w:rFonts w:ascii="Calibri" w:hAnsi="Calibri" w:cs="Calibri"/>
          <w:bCs/>
          <w:sz w:val="21"/>
          <w:szCs w:val="21"/>
        </w:rPr>
        <w:t>é</w:t>
      </w:r>
      <w:r w:rsidR="00636E5C" w:rsidRPr="00B80479">
        <w:rPr>
          <w:rFonts w:ascii="Calibri" w:hAnsi="Calibri" w:cs="Calibri"/>
          <w:bCs/>
          <w:sz w:val="21"/>
          <w:szCs w:val="21"/>
        </w:rPr>
        <w:t>m a sua validade para o 1º ano subsequente em que se verifique o funcionamento do(s) curso(s);</w:t>
      </w:r>
    </w:p>
    <w:p w14:paraId="7DD6F722" w14:textId="167C0514" w:rsidR="00636E5C"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636E5C" w:rsidRPr="00B80479">
        <w:rPr>
          <w:rFonts w:ascii="Calibri" w:hAnsi="Calibri" w:cs="Calibri"/>
          <w:bCs/>
          <w:sz w:val="21"/>
          <w:szCs w:val="21"/>
        </w:rPr>
        <w:t xml:space="preserve">b) A prova poderá, a requerimento do </w:t>
      </w:r>
      <w:r w:rsidR="006303AB">
        <w:rPr>
          <w:rFonts w:ascii="Calibri" w:hAnsi="Calibri" w:cs="Calibri"/>
          <w:bCs/>
          <w:sz w:val="21"/>
          <w:szCs w:val="21"/>
        </w:rPr>
        <w:t>candidato</w:t>
      </w:r>
      <w:r w:rsidR="00636E5C" w:rsidRPr="00B80479">
        <w:rPr>
          <w:rFonts w:ascii="Calibri" w:hAnsi="Calibri" w:cs="Calibri"/>
          <w:bCs/>
          <w:sz w:val="21"/>
          <w:szCs w:val="21"/>
        </w:rPr>
        <w:t xml:space="preserve">, ser considerada habilitação de ingresso para outro </w:t>
      </w:r>
      <w:r w:rsidR="007E5DE9" w:rsidRPr="00B80479">
        <w:rPr>
          <w:rFonts w:ascii="Calibri" w:hAnsi="Calibri" w:cs="Calibri"/>
          <w:bCs/>
          <w:sz w:val="21"/>
          <w:szCs w:val="21"/>
        </w:rPr>
        <w:t xml:space="preserve">curso técnico superior profissional do IPP </w:t>
      </w:r>
      <w:r w:rsidR="00636E5C" w:rsidRPr="00B80479">
        <w:rPr>
          <w:rFonts w:ascii="Calibri" w:hAnsi="Calibri" w:cs="Calibri"/>
          <w:bCs/>
          <w:sz w:val="21"/>
          <w:szCs w:val="21"/>
        </w:rPr>
        <w:t>para o qual seja exigida a mesma prova</w:t>
      </w:r>
      <w:r w:rsidR="00E91213">
        <w:rPr>
          <w:rFonts w:ascii="Calibri" w:hAnsi="Calibri" w:cs="Calibri"/>
          <w:bCs/>
          <w:sz w:val="21"/>
          <w:szCs w:val="21"/>
        </w:rPr>
        <w:t>.</w:t>
      </w:r>
    </w:p>
    <w:p w14:paraId="2851AE1F" w14:textId="77777777" w:rsidR="00697748" w:rsidRPr="00B80479" w:rsidRDefault="00697748" w:rsidP="00B80479">
      <w:pPr>
        <w:tabs>
          <w:tab w:val="left" w:pos="284"/>
        </w:tabs>
        <w:autoSpaceDE w:val="0"/>
        <w:autoSpaceDN w:val="0"/>
        <w:adjustRightInd w:val="0"/>
        <w:jc w:val="both"/>
        <w:rPr>
          <w:rFonts w:ascii="Calibri" w:hAnsi="Calibri" w:cs="Calibri"/>
          <w:bCs/>
          <w:sz w:val="21"/>
          <w:szCs w:val="21"/>
        </w:rPr>
      </w:pPr>
    </w:p>
    <w:p w14:paraId="3AD3D50E" w14:textId="6091928F" w:rsidR="00636E5C"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636E5C" w:rsidRPr="00B80479">
        <w:rPr>
          <w:rFonts w:ascii="Calibri" w:hAnsi="Calibri" w:cs="Calibri"/>
          <w:bCs/>
          <w:sz w:val="21"/>
          <w:szCs w:val="21"/>
        </w:rPr>
        <w:t>3 – Caso o candidato pretenda melhorar a classificação da prova anteriormente realizada, poderá requerer a melhoria em qualquer das épocas subsequentes em que a prova se realize, prevalecendo a melhor classificação obtida.</w:t>
      </w:r>
    </w:p>
    <w:p w14:paraId="23CAA30D" w14:textId="4BB053BC" w:rsidR="00636E5C"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636E5C" w:rsidRPr="00B80479">
        <w:rPr>
          <w:rFonts w:ascii="Calibri" w:hAnsi="Calibri" w:cs="Calibri"/>
          <w:bCs/>
          <w:sz w:val="21"/>
          <w:szCs w:val="21"/>
        </w:rPr>
        <w:t xml:space="preserve">4 – Os candidatos podem solicitar uma certidão do resultado das provas, mediante requerimento dirigido ao Presidente </w:t>
      </w:r>
      <w:r w:rsidR="008B6491" w:rsidRPr="00B80479">
        <w:rPr>
          <w:rFonts w:ascii="Calibri" w:hAnsi="Calibri" w:cs="Calibri"/>
          <w:bCs/>
          <w:sz w:val="21"/>
          <w:szCs w:val="21"/>
        </w:rPr>
        <w:t>do IPP</w:t>
      </w:r>
      <w:r w:rsidR="005F36F6" w:rsidRPr="00B80479">
        <w:rPr>
          <w:rFonts w:ascii="Calibri" w:hAnsi="Calibri" w:cs="Calibri"/>
          <w:bCs/>
          <w:sz w:val="21"/>
          <w:szCs w:val="21"/>
        </w:rPr>
        <w:t>,</w:t>
      </w:r>
      <w:r w:rsidR="004A5A54" w:rsidRPr="00B80479">
        <w:rPr>
          <w:rFonts w:ascii="Calibri" w:hAnsi="Calibri" w:cs="Calibri"/>
          <w:bCs/>
          <w:sz w:val="21"/>
          <w:szCs w:val="21"/>
        </w:rPr>
        <w:t xml:space="preserve"> efetuando</w:t>
      </w:r>
      <w:r w:rsidR="00636E5C" w:rsidRPr="00B80479">
        <w:rPr>
          <w:rFonts w:ascii="Calibri" w:hAnsi="Calibri" w:cs="Calibri"/>
          <w:bCs/>
          <w:sz w:val="21"/>
          <w:szCs w:val="21"/>
        </w:rPr>
        <w:t xml:space="preserve"> o pagamento dos emolumentos devidos.</w:t>
      </w:r>
    </w:p>
    <w:p w14:paraId="585DC552" w14:textId="468940B1" w:rsidR="00636E5C"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4A5A54" w:rsidRPr="00B80479">
        <w:rPr>
          <w:rFonts w:ascii="Calibri" w:hAnsi="Calibri" w:cs="Calibri"/>
          <w:bCs/>
          <w:sz w:val="21"/>
          <w:szCs w:val="21"/>
        </w:rPr>
        <w:t xml:space="preserve">5 </w:t>
      </w:r>
      <w:r w:rsidR="00636E5C" w:rsidRPr="00B80479">
        <w:rPr>
          <w:rFonts w:ascii="Calibri" w:hAnsi="Calibri" w:cs="Calibri"/>
          <w:bCs/>
          <w:sz w:val="21"/>
          <w:szCs w:val="21"/>
        </w:rPr>
        <w:t xml:space="preserve">– As provas não têm qualquer outro efeito para além do ingresso no(s) </w:t>
      </w:r>
      <w:r w:rsidR="008B6491" w:rsidRPr="00B80479">
        <w:rPr>
          <w:rFonts w:ascii="Calibri" w:hAnsi="Calibri" w:cs="Calibri"/>
          <w:bCs/>
          <w:sz w:val="21"/>
          <w:szCs w:val="21"/>
        </w:rPr>
        <w:t>curso(s) de técnico(s) superior(</w:t>
      </w:r>
      <w:proofErr w:type="spellStart"/>
      <w:r w:rsidR="008B6491" w:rsidRPr="00B80479">
        <w:rPr>
          <w:rFonts w:ascii="Calibri" w:hAnsi="Calibri" w:cs="Calibri"/>
          <w:bCs/>
          <w:sz w:val="21"/>
          <w:szCs w:val="21"/>
        </w:rPr>
        <w:t>es</w:t>
      </w:r>
      <w:proofErr w:type="spellEnd"/>
      <w:r w:rsidR="008B6491" w:rsidRPr="00B80479">
        <w:rPr>
          <w:rFonts w:ascii="Calibri" w:hAnsi="Calibri" w:cs="Calibri"/>
          <w:bCs/>
          <w:sz w:val="21"/>
          <w:szCs w:val="21"/>
        </w:rPr>
        <w:t>) profissional(ais)</w:t>
      </w:r>
      <w:r w:rsidR="00636E5C" w:rsidRPr="00B80479">
        <w:rPr>
          <w:rFonts w:ascii="Calibri" w:hAnsi="Calibri" w:cs="Calibri"/>
          <w:bCs/>
          <w:sz w:val="21"/>
          <w:szCs w:val="21"/>
        </w:rPr>
        <w:t xml:space="preserve"> a que se candidata, não lhes sendo concedida qualquer equivalência a habilitações académicas.</w:t>
      </w:r>
    </w:p>
    <w:p w14:paraId="11A6E4A4" w14:textId="4A9E3487" w:rsidR="00567948" w:rsidRPr="00B80479" w:rsidRDefault="00567948" w:rsidP="00B80479">
      <w:pPr>
        <w:tabs>
          <w:tab w:val="left" w:pos="284"/>
        </w:tabs>
        <w:autoSpaceDE w:val="0"/>
        <w:autoSpaceDN w:val="0"/>
        <w:adjustRightInd w:val="0"/>
        <w:jc w:val="both"/>
        <w:rPr>
          <w:rFonts w:ascii="Calibri" w:hAnsi="Calibri" w:cs="Calibri"/>
          <w:bCs/>
          <w:sz w:val="21"/>
          <w:szCs w:val="21"/>
        </w:rPr>
      </w:pPr>
    </w:p>
    <w:p w14:paraId="428CF525" w14:textId="01273633" w:rsidR="00FF4230" w:rsidRPr="00B80479" w:rsidRDefault="00FF4230" w:rsidP="00FF4230">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 xml:space="preserve">Artigo </w:t>
      </w:r>
      <w:r>
        <w:rPr>
          <w:rFonts w:ascii="Calibri" w:hAnsi="Calibri" w:cs="Calibri"/>
          <w:bCs/>
          <w:sz w:val="21"/>
          <w:szCs w:val="21"/>
        </w:rPr>
        <w:t>10</w:t>
      </w:r>
      <w:r w:rsidRPr="00B80479">
        <w:rPr>
          <w:rFonts w:ascii="Calibri" w:hAnsi="Calibri" w:cs="Calibri"/>
          <w:bCs/>
          <w:sz w:val="21"/>
          <w:szCs w:val="21"/>
        </w:rPr>
        <w:t>.º</w:t>
      </w:r>
    </w:p>
    <w:p w14:paraId="34A5763E" w14:textId="297AC794" w:rsidR="00FF4230" w:rsidRPr="00B80479" w:rsidRDefault="00FF4230" w:rsidP="00FF4230">
      <w:pPr>
        <w:tabs>
          <w:tab w:val="left" w:pos="284"/>
        </w:tabs>
        <w:autoSpaceDE w:val="0"/>
        <w:autoSpaceDN w:val="0"/>
        <w:adjustRightInd w:val="0"/>
        <w:rPr>
          <w:rFonts w:ascii="Calibri" w:hAnsi="Calibri" w:cs="Calibri"/>
          <w:b/>
          <w:bCs/>
          <w:sz w:val="21"/>
          <w:szCs w:val="21"/>
        </w:rPr>
      </w:pPr>
      <w:r>
        <w:rPr>
          <w:rFonts w:ascii="Calibri" w:hAnsi="Calibri" w:cs="Calibri"/>
          <w:b/>
          <w:bCs/>
          <w:sz w:val="21"/>
          <w:szCs w:val="21"/>
        </w:rPr>
        <w:t>Provas realizadas noutras instituições de ensino superior</w:t>
      </w:r>
    </w:p>
    <w:p w14:paraId="00212D35" w14:textId="4AEF8C7D" w:rsidR="00FF4230" w:rsidRPr="00B80479" w:rsidRDefault="00FF4230" w:rsidP="00FF4230">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Pr="00B80479">
        <w:rPr>
          <w:rFonts w:ascii="Calibri" w:hAnsi="Calibri" w:cs="Calibri"/>
          <w:bCs/>
          <w:sz w:val="21"/>
          <w:szCs w:val="21"/>
        </w:rPr>
        <w:t xml:space="preserve">1 – A aprovação nas PAC e nas provas especialmente adequadas destinadas a avaliar a capacidade para a frequência do ensino superior dos maiores de 23 anos, realizadas </w:t>
      </w:r>
      <w:r>
        <w:rPr>
          <w:rFonts w:ascii="Calibri" w:hAnsi="Calibri" w:cs="Calibri"/>
          <w:bCs/>
          <w:sz w:val="21"/>
          <w:szCs w:val="21"/>
        </w:rPr>
        <w:t>noutras instituições de ensino superior</w:t>
      </w:r>
      <w:r w:rsidRPr="00B80479">
        <w:rPr>
          <w:rFonts w:ascii="Calibri" w:hAnsi="Calibri" w:cs="Calibri"/>
          <w:bCs/>
          <w:sz w:val="21"/>
          <w:szCs w:val="21"/>
        </w:rPr>
        <w:t xml:space="preserve">, </w:t>
      </w:r>
      <w:r>
        <w:rPr>
          <w:rFonts w:ascii="Calibri" w:hAnsi="Calibri" w:cs="Calibri"/>
          <w:bCs/>
          <w:sz w:val="21"/>
          <w:szCs w:val="21"/>
        </w:rPr>
        <w:t>é</w:t>
      </w:r>
      <w:r w:rsidRPr="00B80479">
        <w:rPr>
          <w:rFonts w:ascii="Calibri" w:hAnsi="Calibri" w:cs="Calibri"/>
          <w:bCs/>
          <w:sz w:val="21"/>
          <w:szCs w:val="21"/>
        </w:rPr>
        <w:t xml:space="preserve"> válida, </w:t>
      </w:r>
      <w:r w:rsidR="00A931AA">
        <w:rPr>
          <w:rFonts w:ascii="Calibri" w:hAnsi="Calibri" w:cs="Calibri"/>
          <w:bCs/>
          <w:sz w:val="21"/>
          <w:szCs w:val="21"/>
        </w:rPr>
        <w:t xml:space="preserve">nos termos definidos nos n.ºs 1 e 2 do artigo </w:t>
      </w:r>
      <w:r w:rsidR="00AB5DAC">
        <w:rPr>
          <w:rFonts w:ascii="Calibri" w:hAnsi="Calibri" w:cs="Calibri"/>
          <w:bCs/>
          <w:sz w:val="21"/>
          <w:szCs w:val="21"/>
        </w:rPr>
        <w:t>9.º deste regulamento</w:t>
      </w:r>
      <w:r w:rsidRPr="00B80479">
        <w:rPr>
          <w:rFonts w:ascii="Calibri" w:hAnsi="Calibri" w:cs="Calibri"/>
          <w:bCs/>
          <w:sz w:val="21"/>
          <w:szCs w:val="21"/>
        </w:rPr>
        <w:t>.</w:t>
      </w:r>
    </w:p>
    <w:p w14:paraId="491284AA" w14:textId="148FFEF4" w:rsidR="00FF4230" w:rsidRPr="00B80479" w:rsidRDefault="00FF4230" w:rsidP="00FF4230">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t>2</w:t>
      </w:r>
      <w:r w:rsidRPr="00B80479">
        <w:rPr>
          <w:rFonts w:ascii="Calibri" w:hAnsi="Calibri" w:cs="Calibri"/>
          <w:bCs/>
          <w:sz w:val="21"/>
          <w:szCs w:val="21"/>
        </w:rPr>
        <w:t xml:space="preserve"> – As provas não têm qualquer outro efeito para além do ingresso no(s) curso(s) de técnico(s) superior(</w:t>
      </w:r>
      <w:proofErr w:type="spellStart"/>
      <w:r w:rsidRPr="00B80479">
        <w:rPr>
          <w:rFonts w:ascii="Calibri" w:hAnsi="Calibri" w:cs="Calibri"/>
          <w:bCs/>
          <w:sz w:val="21"/>
          <w:szCs w:val="21"/>
        </w:rPr>
        <w:t>es</w:t>
      </w:r>
      <w:proofErr w:type="spellEnd"/>
      <w:r w:rsidRPr="00B80479">
        <w:rPr>
          <w:rFonts w:ascii="Calibri" w:hAnsi="Calibri" w:cs="Calibri"/>
          <w:bCs/>
          <w:sz w:val="21"/>
          <w:szCs w:val="21"/>
        </w:rPr>
        <w:t>) profissional(ais) a que se candidata, não lhes sendo concedida qualquer equivalência a habilitações académicas.</w:t>
      </w:r>
    </w:p>
    <w:p w14:paraId="697B843D" w14:textId="142AF578" w:rsidR="00FF4230" w:rsidRDefault="00FF4230" w:rsidP="00B80479">
      <w:pPr>
        <w:tabs>
          <w:tab w:val="left" w:pos="284"/>
        </w:tabs>
        <w:autoSpaceDE w:val="0"/>
        <w:autoSpaceDN w:val="0"/>
        <w:adjustRightInd w:val="0"/>
        <w:jc w:val="both"/>
        <w:rPr>
          <w:rFonts w:ascii="Calibri" w:hAnsi="Calibri" w:cs="Calibri"/>
          <w:bCs/>
          <w:sz w:val="21"/>
          <w:szCs w:val="21"/>
        </w:rPr>
      </w:pPr>
    </w:p>
    <w:p w14:paraId="70C96E07" w14:textId="4089BF3F" w:rsidR="008B6491" w:rsidRPr="00B80479" w:rsidRDefault="00371778" w:rsidP="00B80479">
      <w:pPr>
        <w:tabs>
          <w:tab w:val="left" w:pos="284"/>
        </w:tabs>
        <w:contextualSpacing/>
        <w:rPr>
          <w:rFonts w:ascii="Calibri" w:hAnsi="Calibri" w:cs="Calibri"/>
          <w:sz w:val="21"/>
          <w:szCs w:val="21"/>
        </w:rPr>
      </w:pPr>
      <w:r w:rsidRPr="00B80479">
        <w:rPr>
          <w:rFonts w:ascii="Calibri" w:hAnsi="Calibri" w:cs="Calibri"/>
          <w:sz w:val="21"/>
          <w:szCs w:val="21"/>
        </w:rPr>
        <w:t xml:space="preserve">CAPÍTULO V </w:t>
      </w:r>
    </w:p>
    <w:p w14:paraId="607820EC" w14:textId="257FC18E" w:rsidR="00371778" w:rsidRPr="00B80479" w:rsidRDefault="008B6491" w:rsidP="00B80479">
      <w:pPr>
        <w:tabs>
          <w:tab w:val="left" w:pos="284"/>
        </w:tabs>
        <w:contextualSpacing/>
        <w:rPr>
          <w:rFonts w:ascii="Calibri" w:hAnsi="Calibri" w:cs="Calibri"/>
          <w:b/>
          <w:sz w:val="21"/>
          <w:szCs w:val="21"/>
        </w:rPr>
      </w:pPr>
      <w:r w:rsidRPr="00B80479">
        <w:rPr>
          <w:rFonts w:ascii="Calibri" w:hAnsi="Calibri" w:cs="Calibri"/>
          <w:b/>
          <w:sz w:val="21"/>
          <w:szCs w:val="21"/>
        </w:rPr>
        <w:t>Procedimentos</w:t>
      </w:r>
    </w:p>
    <w:p w14:paraId="2C7F5D39" w14:textId="77777777" w:rsidR="008B6491" w:rsidRPr="00B80479" w:rsidRDefault="008B6491" w:rsidP="00B80479">
      <w:pPr>
        <w:tabs>
          <w:tab w:val="left" w:pos="284"/>
        </w:tabs>
        <w:contextualSpacing/>
        <w:rPr>
          <w:rFonts w:ascii="Calibri" w:hAnsi="Calibri" w:cs="Calibri"/>
          <w:sz w:val="21"/>
          <w:szCs w:val="21"/>
        </w:rPr>
      </w:pPr>
    </w:p>
    <w:p w14:paraId="66A0C3E7" w14:textId="1D9EAA51" w:rsidR="008B6491" w:rsidRPr="00B80479" w:rsidRDefault="008B6491" w:rsidP="00B80479">
      <w:pPr>
        <w:tabs>
          <w:tab w:val="left" w:pos="284"/>
        </w:tabs>
        <w:contextualSpacing/>
        <w:rPr>
          <w:rFonts w:ascii="Calibri" w:hAnsi="Calibri" w:cs="Calibri"/>
          <w:sz w:val="21"/>
          <w:szCs w:val="21"/>
        </w:rPr>
      </w:pPr>
      <w:r w:rsidRPr="00B80479">
        <w:rPr>
          <w:rFonts w:ascii="Calibri" w:hAnsi="Calibri" w:cs="Calibri"/>
          <w:sz w:val="21"/>
          <w:szCs w:val="21"/>
        </w:rPr>
        <w:t>Artigo 1</w:t>
      </w:r>
      <w:r w:rsidR="00FF4230">
        <w:rPr>
          <w:rFonts w:ascii="Calibri" w:hAnsi="Calibri" w:cs="Calibri"/>
          <w:sz w:val="21"/>
          <w:szCs w:val="21"/>
        </w:rPr>
        <w:t>1</w:t>
      </w:r>
      <w:r w:rsidRPr="00B80479">
        <w:rPr>
          <w:rFonts w:ascii="Calibri" w:hAnsi="Calibri" w:cs="Calibri"/>
          <w:sz w:val="21"/>
          <w:szCs w:val="21"/>
        </w:rPr>
        <w:t>.º</w:t>
      </w:r>
    </w:p>
    <w:p w14:paraId="7EDE5F75" w14:textId="77777777" w:rsidR="00C13DEF" w:rsidRDefault="008B6491" w:rsidP="00C13DEF">
      <w:pPr>
        <w:tabs>
          <w:tab w:val="left" w:pos="284"/>
        </w:tabs>
        <w:contextualSpacing/>
        <w:rPr>
          <w:rFonts w:ascii="Calibri" w:hAnsi="Calibri" w:cs="Calibri"/>
          <w:b/>
          <w:sz w:val="21"/>
          <w:szCs w:val="21"/>
        </w:rPr>
      </w:pPr>
      <w:r w:rsidRPr="00B80479">
        <w:rPr>
          <w:rFonts w:ascii="Calibri" w:hAnsi="Calibri" w:cs="Calibri"/>
          <w:b/>
          <w:sz w:val="21"/>
          <w:szCs w:val="21"/>
        </w:rPr>
        <w:t>Júri</w:t>
      </w:r>
    </w:p>
    <w:p w14:paraId="7228CCE7" w14:textId="01BB05E9" w:rsidR="00C13DEF" w:rsidRDefault="00697748" w:rsidP="00C13DEF">
      <w:pPr>
        <w:tabs>
          <w:tab w:val="left" w:pos="284"/>
        </w:tabs>
        <w:contextualSpacing/>
        <w:jc w:val="both"/>
        <w:rPr>
          <w:rFonts w:ascii="Calibri" w:eastAsia="Calibri" w:hAnsi="Calibri" w:cs="Calibri"/>
          <w:sz w:val="21"/>
          <w:szCs w:val="21"/>
        </w:rPr>
      </w:pPr>
      <w:r>
        <w:rPr>
          <w:rFonts w:ascii="Calibri" w:hAnsi="Calibri" w:cs="Calibri"/>
          <w:sz w:val="21"/>
          <w:szCs w:val="21"/>
        </w:rPr>
        <w:tab/>
      </w:r>
      <w:r w:rsidR="008B6491" w:rsidRPr="00B80479">
        <w:rPr>
          <w:rFonts w:ascii="Calibri" w:hAnsi="Calibri" w:cs="Calibri"/>
          <w:sz w:val="21"/>
          <w:szCs w:val="21"/>
        </w:rPr>
        <w:t xml:space="preserve">1 — </w:t>
      </w:r>
      <w:r w:rsidR="00C13DEF" w:rsidRPr="008D7B53">
        <w:rPr>
          <w:rFonts w:ascii="Calibri" w:eastAsia="Calibri" w:hAnsi="Calibri" w:cs="Calibri"/>
          <w:sz w:val="21"/>
          <w:szCs w:val="21"/>
        </w:rPr>
        <w:t xml:space="preserve">A apreciação das candidaturas e de todo o processo concursal é efetuada por um júri, composto </w:t>
      </w:r>
      <w:r w:rsidR="00C13DEF">
        <w:rPr>
          <w:rFonts w:ascii="Calibri" w:eastAsia="Calibri" w:hAnsi="Calibri" w:cs="Calibri"/>
          <w:sz w:val="21"/>
          <w:szCs w:val="21"/>
        </w:rPr>
        <w:t>p</w:t>
      </w:r>
      <w:r w:rsidR="00C13DEF" w:rsidRPr="008D7B53">
        <w:rPr>
          <w:rFonts w:ascii="Calibri" w:eastAsia="Calibri" w:hAnsi="Calibri" w:cs="Calibri"/>
          <w:sz w:val="21"/>
          <w:szCs w:val="21"/>
        </w:rPr>
        <w:t xml:space="preserve">or um </w:t>
      </w:r>
      <w:proofErr w:type="gramStart"/>
      <w:r w:rsidR="00C13DEF" w:rsidRPr="008D7B53">
        <w:rPr>
          <w:rFonts w:ascii="Calibri" w:eastAsia="Calibri" w:hAnsi="Calibri" w:cs="Calibri"/>
          <w:sz w:val="21"/>
          <w:szCs w:val="21"/>
        </w:rPr>
        <w:t>vogal efetivo</w:t>
      </w:r>
      <w:proofErr w:type="gramEnd"/>
      <w:r w:rsidR="00C13DEF" w:rsidRPr="008D7B53">
        <w:rPr>
          <w:rFonts w:ascii="Calibri" w:eastAsia="Calibri" w:hAnsi="Calibri" w:cs="Calibri"/>
          <w:sz w:val="21"/>
          <w:szCs w:val="21"/>
        </w:rPr>
        <w:t xml:space="preserve"> e por um vogal suplente de cada </w:t>
      </w:r>
      <w:r w:rsidR="00C13DEF">
        <w:rPr>
          <w:rFonts w:ascii="Calibri" w:hAnsi="Calibri" w:cs="Calibri"/>
          <w:sz w:val="21"/>
          <w:szCs w:val="21"/>
        </w:rPr>
        <w:t>U</w:t>
      </w:r>
      <w:r w:rsidR="00C13DEF" w:rsidRPr="00B80479">
        <w:rPr>
          <w:rFonts w:ascii="Calibri" w:hAnsi="Calibri" w:cs="Calibri"/>
          <w:sz w:val="21"/>
          <w:szCs w:val="21"/>
        </w:rPr>
        <w:t xml:space="preserve">nidade </w:t>
      </w:r>
      <w:r w:rsidR="00C13DEF">
        <w:rPr>
          <w:rFonts w:ascii="Calibri" w:hAnsi="Calibri" w:cs="Calibri"/>
          <w:sz w:val="21"/>
          <w:szCs w:val="21"/>
        </w:rPr>
        <w:t>O</w:t>
      </w:r>
      <w:r w:rsidR="00C13DEF" w:rsidRPr="00B80479">
        <w:rPr>
          <w:rFonts w:ascii="Calibri" w:hAnsi="Calibri" w:cs="Calibri"/>
          <w:sz w:val="21"/>
          <w:szCs w:val="21"/>
        </w:rPr>
        <w:t xml:space="preserve">rgânica de </w:t>
      </w:r>
      <w:r w:rsidR="00C13DEF">
        <w:rPr>
          <w:rFonts w:ascii="Calibri" w:hAnsi="Calibri" w:cs="Calibri"/>
          <w:sz w:val="21"/>
          <w:szCs w:val="21"/>
        </w:rPr>
        <w:t>E</w:t>
      </w:r>
      <w:r w:rsidR="00C13DEF" w:rsidRPr="00B80479">
        <w:rPr>
          <w:rFonts w:ascii="Calibri" w:hAnsi="Calibri" w:cs="Calibri"/>
          <w:sz w:val="21"/>
          <w:szCs w:val="21"/>
        </w:rPr>
        <w:t xml:space="preserve">nsino e </w:t>
      </w:r>
      <w:r w:rsidR="00C13DEF">
        <w:rPr>
          <w:rFonts w:ascii="Calibri" w:hAnsi="Calibri" w:cs="Calibri"/>
          <w:sz w:val="21"/>
          <w:szCs w:val="21"/>
        </w:rPr>
        <w:t>I</w:t>
      </w:r>
      <w:r w:rsidR="00C13DEF" w:rsidRPr="00B80479">
        <w:rPr>
          <w:rFonts w:ascii="Calibri" w:hAnsi="Calibri" w:cs="Calibri"/>
          <w:sz w:val="21"/>
          <w:szCs w:val="21"/>
        </w:rPr>
        <w:t xml:space="preserve">nvestigação </w:t>
      </w:r>
      <w:r w:rsidR="00C13DEF">
        <w:rPr>
          <w:rFonts w:ascii="Calibri" w:hAnsi="Calibri" w:cs="Calibri"/>
          <w:sz w:val="21"/>
          <w:szCs w:val="21"/>
        </w:rPr>
        <w:t>(Escola)</w:t>
      </w:r>
      <w:r w:rsidR="00C13DEF" w:rsidRPr="008D7B53">
        <w:rPr>
          <w:rFonts w:ascii="Calibri" w:eastAsia="Calibri" w:hAnsi="Calibri" w:cs="Calibri"/>
          <w:sz w:val="21"/>
          <w:szCs w:val="21"/>
        </w:rPr>
        <w:t>,</w:t>
      </w:r>
    </w:p>
    <w:p w14:paraId="1A0A7AB9" w14:textId="340104F7" w:rsidR="008B6491" w:rsidRPr="00B80479" w:rsidRDefault="00C13DEF" w:rsidP="00C13DEF">
      <w:pPr>
        <w:tabs>
          <w:tab w:val="left" w:pos="284"/>
        </w:tabs>
        <w:contextualSpacing/>
        <w:jc w:val="both"/>
        <w:rPr>
          <w:rFonts w:ascii="Calibri" w:hAnsi="Calibri" w:cs="Calibri"/>
          <w:sz w:val="21"/>
          <w:szCs w:val="21"/>
        </w:rPr>
      </w:pPr>
      <w:r w:rsidRPr="008D7B53">
        <w:rPr>
          <w:rFonts w:ascii="Calibri" w:eastAsia="Calibri" w:hAnsi="Calibri" w:cs="Calibri"/>
          <w:sz w:val="21"/>
          <w:szCs w:val="21"/>
        </w:rPr>
        <w:lastRenderedPageBreak/>
        <w:t xml:space="preserve">nomeado pelo Presidente do IPP, sob proposta dos Conselhos Técnico-Científicos de cada </w:t>
      </w:r>
      <w:r>
        <w:rPr>
          <w:rFonts w:ascii="Calibri" w:eastAsia="Calibri" w:hAnsi="Calibri" w:cs="Calibri"/>
          <w:sz w:val="21"/>
          <w:szCs w:val="21"/>
        </w:rPr>
        <w:t xml:space="preserve">Escola </w:t>
      </w:r>
      <w:r w:rsidRPr="00B80479">
        <w:rPr>
          <w:rFonts w:ascii="Calibri" w:hAnsi="Calibri" w:cs="Calibri"/>
          <w:sz w:val="21"/>
          <w:szCs w:val="21"/>
        </w:rPr>
        <w:t>do IPP</w:t>
      </w:r>
      <w:r w:rsidRPr="008D7B53">
        <w:rPr>
          <w:rFonts w:ascii="Calibri" w:eastAsia="Calibri" w:hAnsi="Calibri" w:cs="Calibri"/>
          <w:sz w:val="21"/>
          <w:szCs w:val="21"/>
        </w:rPr>
        <w:t xml:space="preserve">. </w:t>
      </w:r>
      <w:r w:rsidR="008B6491" w:rsidRPr="00B80479">
        <w:rPr>
          <w:rFonts w:ascii="Calibri" w:hAnsi="Calibri" w:cs="Calibri"/>
          <w:sz w:val="21"/>
          <w:szCs w:val="21"/>
        </w:rPr>
        <w:t xml:space="preserve"> </w:t>
      </w:r>
    </w:p>
    <w:p w14:paraId="647A135E" w14:textId="1F824067" w:rsidR="00FD3A1A"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FA6133" w:rsidRPr="00B80479">
        <w:rPr>
          <w:rFonts w:ascii="Calibri" w:hAnsi="Calibri" w:cs="Calibri"/>
          <w:sz w:val="21"/>
          <w:szCs w:val="21"/>
        </w:rPr>
        <w:t>2 —</w:t>
      </w:r>
      <w:r w:rsidR="008B6491" w:rsidRPr="00B80479">
        <w:rPr>
          <w:rFonts w:ascii="Calibri" w:hAnsi="Calibri" w:cs="Calibri"/>
          <w:sz w:val="21"/>
          <w:szCs w:val="21"/>
        </w:rPr>
        <w:t xml:space="preserve"> </w:t>
      </w:r>
      <w:r w:rsidR="00567948" w:rsidRPr="00B80479">
        <w:rPr>
          <w:rFonts w:ascii="Calibri" w:hAnsi="Calibri" w:cs="Calibri"/>
          <w:sz w:val="21"/>
          <w:szCs w:val="21"/>
        </w:rPr>
        <w:t xml:space="preserve">Para efeitos </w:t>
      </w:r>
      <w:r w:rsidR="008B6491" w:rsidRPr="00B80479">
        <w:rPr>
          <w:rFonts w:ascii="Calibri" w:hAnsi="Calibri" w:cs="Calibri"/>
          <w:sz w:val="21"/>
          <w:szCs w:val="21"/>
        </w:rPr>
        <w:t xml:space="preserve">da realização das PAC, o júri </w:t>
      </w:r>
      <w:r w:rsidR="00C11AF1" w:rsidRPr="00B80479">
        <w:rPr>
          <w:rFonts w:ascii="Calibri" w:hAnsi="Calibri" w:cs="Calibri"/>
          <w:sz w:val="21"/>
          <w:szCs w:val="21"/>
        </w:rPr>
        <w:t xml:space="preserve">pode </w:t>
      </w:r>
      <w:r w:rsidR="008B6491" w:rsidRPr="00B80479">
        <w:rPr>
          <w:rFonts w:ascii="Calibri" w:hAnsi="Calibri" w:cs="Calibri"/>
          <w:sz w:val="21"/>
          <w:szCs w:val="21"/>
        </w:rPr>
        <w:t>requer</w:t>
      </w:r>
      <w:r w:rsidR="00FD3A1A" w:rsidRPr="00B80479">
        <w:rPr>
          <w:rFonts w:ascii="Calibri" w:hAnsi="Calibri" w:cs="Calibri"/>
          <w:sz w:val="21"/>
          <w:szCs w:val="21"/>
        </w:rPr>
        <w:t>er</w:t>
      </w:r>
      <w:r w:rsidR="00597713" w:rsidRPr="00B80479">
        <w:rPr>
          <w:rFonts w:ascii="Calibri" w:hAnsi="Calibri" w:cs="Calibri"/>
          <w:sz w:val="21"/>
          <w:szCs w:val="21"/>
        </w:rPr>
        <w:t xml:space="preserve"> </w:t>
      </w:r>
      <w:r w:rsidR="008B6491" w:rsidRPr="00B80479">
        <w:rPr>
          <w:rFonts w:ascii="Calibri" w:hAnsi="Calibri" w:cs="Calibri"/>
          <w:sz w:val="21"/>
          <w:szCs w:val="21"/>
        </w:rPr>
        <w:t xml:space="preserve">assessoria, </w:t>
      </w:r>
      <w:r w:rsidR="00567948" w:rsidRPr="00B80479">
        <w:rPr>
          <w:rFonts w:ascii="Calibri" w:hAnsi="Calibri" w:cs="Calibri"/>
          <w:sz w:val="21"/>
          <w:szCs w:val="21"/>
        </w:rPr>
        <w:t xml:space="preserve">no âmbito do IPP, </w:t>
      </w:r>
      <w:r w:rsidR="008B6491" w:rsidRPr="00B80479">
        <w:rPr>
          <w:rFonts w:ascii="Calibri" w:hAnsi="Calibri" w:cs="Calibri"/>
          <w:sz w:val="21"/>
          <w:szCs w:val="21"/>
        </w:rPr>
        <w:t>relativamente às áreas de educação específicas das provas a realizar</w:t>
      </w:r>
      <w:r w:rsidR="00C14997" w:rsidRPr="00B80479">
        <w:rPr>
          <w:rFonts w:ascii="Calibri" w:hAnsi="Calibri" w:cs="Calibri"/>
          <w:sz w:val="21"/>
          <w:szCs w:val="21"/>
        </w:rPr>
        <w:t xml:space="preserve">, </w:t>
      </w:r>
      <w:r w:rsidR="00567948" w:rsidRPr="00B80479">
        <w:rPr>
          <w:rFonts w:ascii="Calibri" w:hAnsi="Calibri" w:cs="Calibri"/>
          <w:sz w:val="21"/>
          <w:szCs w:val="21"/>
        </w:rPr>
        <w:t>sendo que</w:t>
      </w:r>
      <w:r w:rsidR="00FD3A1A" w:rsidRPr="00B80479">
        <w:rPr>
          <w:rFonts w:ascii="Calibri" w:hAnsi="Calibri" w:cs="Calibri"/>
          <w:sz w:val="21"/>
          <w:szCs w:val="21"/>
        </w:rPr>
        <w:t xml:space="preserve"> </w:t>
      </w:r>
      <w:r w:rsidR="00597713" w:rsidRPr="00B80479">
        <w:rPr>
          <w:rFonts w:ascii="Calibri" w:hAnsi="Calibri" w:cs="Calibri"/>
          <w:sz w:val="21"/>
          <w:szCs w:val="21"/>
        </w:rPr>
        <w:t>os docentes para assessorar o júri serão indicados</w:t>
      </w:r>
      <w:r w:rsidR="00FD3A1A" w:rsidRPr="00B80479">
        <w:rPr>
          <w:rFonts w:ascii="Calibri" w:hAnsi="Calibri" w:cs="Calibri"/>
          <w:sz w:val="21"/>
          <w:szCs w:val="21"/>
        </w:rPr>
        <w:t xml:space="preserve"> previamente </w:t>
      </w:r>
      <w:r w:rsidR="00195A66" w:rsidRPr="00B80479">
        <w:rPr>
          <w:rFonts w:ascii="Calibri" w:hAnsi="Calibri" w:cs="Calibri"/>
          <w:sz w:val="21"/>
          <w:szCs w:val="21"/>
        </w:rPr>
        <w:t>pelo C</w:t>
      </w:r>
      <w:r w:rsidR="00401EEB" w:rsidRPr="00B80479">
        <w:rPr>
          <w:rFonts w:ascii="Calibri" w:hAnsi="Calibri" w:cs="Calibri"/>
          <w:sz w:val="21"/>
          <w:szCs w:val="21"/>
        </w:rPr>
        <w:t xml:space="preserve">onselho </w:t>
      </w:r>
      <w:r w:rsidR="00B54444" w:rsidRPr="00B80479">
        <w:rPr>
          <w:rFonts w:ascii="Calibri" w:hAnsi="Calibri" w:cs="Calibri"/>
          <w:sz w:val="21"/>
          <w:szCs w:val="21"/>
        </w:rPr>
        <w:t>T</w:t>
      </w:r>
      <w:r w:rsidR="00B54444">
        <w:rPr>
          <w:rFonts w:ascii="Calibri" w:hAnsi="Calibri" w:cs="Calibri"/>
          <w:sz w:val="21"/>
          <w:szCs w:val="21"/>
        </w:rPr>
        <w:t>écnico-</w:t>
      </w:r>
      <w:r w:rsidR="009562FF">
        <w:rPr>
          <w:rFonts w:ascii="Calibri" w:hAnsi="Calibri" w:cs="Calibri"/>
          <w:sz w:val="21"/>
          <w:szCs w:val="21"/>
        </w:rPr>
        <w:t>C</w:t>
      </w:r>
      <w:r w:rsidR="00B54444" w:rsidRPr="00B80479">
        <w:rPr>
          <w:rFonts w:ascii="Calibri" w:hAnsi="Calibri" w:cs="Calibri"/>
          <w:sz w:val="21"/>
          <w:szCs w:val="21"/>
        </w:rPr>
        <w:t>ientífico</w:t>
      </w:r>
      <w:r w:rsidR="00195A66" w:rsidRPr="00B80479">
        <w:rPr>
          <w:rFonts w:ascii="Calibri" w:hAnsi="Calibri" w:cs="Calibri"/>
          <w:sz w:val="21"/>
          <w:szCs w:val="21"/>
        </w:rPr>
        <w:t xml:space="preserve"> de acordo com as áreas respetivas</w:t>
      </w:r>
      <w:r w:rsidR="00FD3A1A" w:rsidRPr="00B80479">
        <w:rPr>
          <w:rFonts w:ascii="Calibri" w:hAnsi="Calibri" w:cs="Calibri"/>
          <w:sz w:val="21"/>
          <w:szCs w:val="21"/>
        </w:rPr>
        <w:t>.</w:t>
      </w:r>
    </w:p>
    <w:p w14:paraId="3BB140AA" w14:textId="12863F98" w:rsidR="008B6491" w:rsidRPr="00B80479" w:rsidRDefault="008B6491" w:rsidP="00B80479">
      <w:pPr>
        <w:tabs>
          <w:tab w:val="left" w:pos="284"/>
        </w:tabs>
        <w:jc w:val="both"/>
        <w:rPr>
          <w:rFonts w:ascii="Calibri" w:hAnsi="Calibri" w:cs="Calibri"/>
          <w:sz w:val="21"/>
          <w:szCs w:val="21"/>
        </w:rPr>
      </w:pPr>
    </w:p>
    <w:p w14:paraId="262A6EF1" w14:textId="2B7CF18D" w:rsidR="00C11AF1" w:rsidRPr="00B80479" w:rsidRDefault="00C11AF1" w:rsidP="00B80479">
      <w:pPr>
        <w:tabs>
          <w:tab w:val="left" w:pos="284"/>
        </w:tabs>
        <w:jc w:val="both"/>
        <w:rPr>
          <w:rFonts w:ascii="Calibri" w:hAnsi="Calibri" w:cs="Calibri"/>
          <w:sz w:val="21"/>
          <w:szCs w:val="21"/>
        </w:rPr>
      </w:pPr>
      <w:r w:rsidRPr="00B80479">
        <w:rPr>
          <w:rFonts w:ascii="Calibri" w:hAnsi="Calibri" w:cs="Calibri"/>
          <w:sz w:val="21"/>
          <w:szCs w:val="21"/>
        </w:rPr>
        <w:t>Artigo 1</w:t>
      </w:r>
      <w:r w:rsidR="00FF4230">
        <w:rPr>
          <w:rFonts w:ascii="Calibri" w:hAnsi="Calibri" w:cs="Calibri"/>
          <w:sz w:val="21"/>
          <w:szCs w:val="21"/>
        </w:rPr>
        <w:t>2</w:t>
      </w:r>
      <w:r w:rsidRPr="00B80479">
        <w:rPr>
          <w:rFonts w:ascii="Calibri" w:hAnsi="Calibri" w:cs="Calibri"/>
          <w:sz w:val="21"/>
          <w:szCs w:val="21"/>
        </w:rPr>
        <w:t>.º</w:t>
      </w:r>
    </w:p>
    <w:p w14:paraId="44EEDC4E" w14:textId="77777777" w:rsidR="00C11AF1" w:rsidRPr="00B80479" w:rsidRDefault="00C11AF1" w:rsidP="00B80479">
      <w:pPr>
        <w:tabs>
          <w:tab w:val="left" w:pos="284"/>
        </w:tabs>
        <w:jc w:val="both"/>
        <w:rPr>
          <w:rFonts w:ascii="Calibri" w:hAnsi="Calibri" w:cs="Calibri"/>
          <w:b/>
          <w:sz w:val="21"/>
          <w:szCs w:val="21"/>
        </w:rPr>
      </w:pPr>
      <w:r w:rsidRPr="00B80479">
        <w:rPr>
          <w:rFonts w:ascii="Calibri" w:hAnsi="Calibri" w:cs="Calibri"/>
          <w:b/>
          <w:sz w:val="21"/>
          <w:szCs w:val="21"/>
        </w:rPr>
        <w:t>Vagas e prazos</w:t>
      </w:r>
    </w:p>
    <w:p w14:paraId="1A86847D" w14:textId="614F91BA" w:rsidR="00C11AF1"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C11AF1" w:rsidRPr="00B80479">
        <w:rPr>
          <w:rFonts w:ascii="Calibri" w:hAnsi="Calibri" w:cs="Calibri"/>
          <w:sz w:val="21"/>
          <w:szCs w:val="21"/>
        </w:rPr>
        <w:t xml:space="preserve">1 — O número de vagas para cada ciclo de estudos é fixado anualmente pelo Presidente do IPP, ouvido o Conselho Académico, nos termos das disposições legais aplicáveis, sob proposta das respetivas </w:t>
      </w:r>
      <w:r w:rsidR="009562FF" w:rsidRPr="00B80479">
        <w:rPr>
          <w:rFonts w:ascii="Calibri" w:hAnsi="Calibri" w:cs="Calibri"/>
          <w:sz w:val="21"/>
          <w:szCs w:val="21"/>
        </w:rPr>
        <w:t>unidad</w:t>
      </w:r>
      <w:r w:rsidR="009562FF">
        <w:rPr>
          <w:rFonts w:ascii="Calibri" w:hAnsi="Calibri" w:cs="Calibri"/>
          <w:sz w:val="21"/>
          <w:szCs w:val="21"/>
        </w:rPr>
        <w:t xml:space="preserve">es </w:t>
      </w:r>
      <w:r w:rsidR="009562FF" w:rsidRPr="00B80479">
        <w:rPr>
          <w:rFonts w:ascii="Calibri" w:hAnsi="Calibri" w:cs="Calibri"/>
          <w:sz w:val="21"/>
          <w:szCs w:val="21"/>
        </w:rPr>
        <w:t>orgânica</w:t>
      </w:r>
      <w:r w:rsidR="009562FF">
        <w:rPr>
          <w:rFonts w:ascii="Calibri" w:hAnsi="Calibri" w:cs="Calibri"/>
          <w:sz w:val="21"/>
          <w:szCs w:val="21"/>
        </w:rPr>
        <w:t>s</w:t>
      </w:r>
      <w:r w:rsidR="009562FF" w:rsidRPr="00B80479">
        <w:rPr>
          <w:rFonts w:ascii="Calibri" w:hAnsi="Calibri" w:cs="Calibri"/>
          <w:sz w:val="21"/>
          <w:szCs w:val="21"/>
        </w:rPr>
        <w:t xml:space="preserve"> de ensino e investigação</w:t>
      </w:r>
      <w:r w:rsidR="00C11AF1" w:rsidRPr="00B80479">
        <w:rPr>
          <w:rFonts w:ascii="Calibri" w:hAnsi="Calibri" w:cs="Calibri"/>
          <w:sz w:val="21"/>
          <w:szCs w:val="21"/>
        </w:rPr>
        <w:t>.</w:t>
      </w:r>
    </w:p>
    <w:p w14:paraId="41C29053" w14:textId="2756D095" w:rsidR="00C11AF1"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C11AF1" w:rsidRPr="00B80479">
        <w:rPr>
          <w:rFonts w:ascii="Calibri" w:hAnsi="Calibri" w:cs="Calibri"/>
          <w:sz w:val="21"/>
          <w:szCs w:val="21"/>
        </w:rPr>
        <w:t>2 — O Presidente do IPP, ouvido o Conselho Académico, define anualmente o calendário, onde se inclui o prazo de apresentação de candidaturas.</w:t>
      </w:r>
    </w:p>
    <w:p w14:paraId="60278935" w14:textId="7AC7FEFF" w:rsidR="00C11AF1" w:rsidRDefault="00697748" w:rsidP="00B80479">
      <w:pPr>
        <w:tabs>
          <w:tab w:val="left" w:pos="284"/>
        </w:tabs>
        <w:jc w:val="both"/>
        <w:rPr>
          <w:rFonts w:ascii="Calibri" w:hAnsi="Calibri" w:cs="Calibri"/>
          <w:sz w:val="21"/>
          <w:szCs w:val="21"/>
        </w:rPr>
      </w:pPr>
      <w:r>
        <w:rPr>
          <w:rFonts w:ascii="Calibri" w:hAnsi="Calibri" w:cs="Calibri"/>
          <w:sz w:val="21"/>
          <w:szCs w:val="21"/>
        </w:rPr>
        <w:tab/>
      </w:r>
      <w:r w:rsidR="00C11AF1" w:rsidRPr="00B80479">
        <w:rPr>
          <w:rFonts w:ascii="Calibri" w:hAnsi="Calibri" w:cs="Calibri"/>
          <w:sz w:val="21"/>
          <w:szCs w:val="21"/>
        </w:rPr>
        <w:t>3 — O Presidente do IPP, ouvido o Conselho Académico, define anualmente o calendário de realização das PAC.</w:t>
      </w:r>
    </w:p>
    <w:p w14:paraId="5B8E59AE" w14:textId="37C72A68" w:rsidR="009B12E5"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420EAE">
        <w:rPr>
          <w:rFonts w:ascii="Calibri" w:hAnsi="Calibri" w:cs="Calibri"/>
          <w:sz w:val="21"/>
          <w:szCs w:val="21"/>
        </w:rPr>
        <w:t>4 – Caso se justifique, poderá</w:t>
      </w:r>
      <w:r w:rsidR="009B12E5" w:rsidRPr="00B80479">
        <w:rPr>
          <w:rFonts w:ascii="Calibri" w:hAnsi="Calibri" w:cs="Calibri"/>
          <w:sz w:val="21"/>
          <w:szCs w:val="21"/>
        </w:rPr>
        <w:t xml:space="preserve"> realizar-se uma 2ª fase e uma 3ª fase de </w:t>
      </w:r>
      <w:r w:rsidR="009562FF">
        <w:rPr>
          <w:rFonts w:ascii="Calibri" w:hAnsi="Calibri" w:cs="Calibri"/>
          <w:sz w:val="21"/>
          <w:szCs w:val="21"/>
        </w:rPr>
        <w:t xml:space="preserve">candidatura, sendo colocadas a </w:t>
      </w:r>
      <w:r w:rsidR="009B12E5" w:rsidRPr="00B80479">
        <w:rPr>
          <w:rFonts w:ascii="Calibri" w:hAnsi="Calibri" w:cs="Calibri"/>
          <w:sz w:val="21"/>
          <w:szCs w:val="21"/>
        </w:rPr>
        <w:t>concurso, em cada fase, as vagas não ocupadas nas fases anteriores, bem como aquelas para as quais os candidatos não tenham formalizado a matrícula nos prazos fixados.</w:t>
      </w:r>
    </w:p>
    <w:p w14:paraId="67C793EA" w14:textId="2B99FB35" w:rsidR="00C11AF1"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B12E5" w:rsidRPr="00B80479">
        <w:rPr>
          <w:rFonts w:ascii="Calibri" w:hAnsi="Calibri" w:cs="Calibri"/>
          <w:sz w:val="21"/>
          <w:szCs w:val="21"/>
        </w:rPr>
        <w:t>5</w:t>
      </w:r>
      <w:r w:rsidR="00C11AF1" w:rsidRPr="00B80479">
        <w:rPr>
          <w:rFonts w:ascii="Calibri" w:hAnsi="Calibri" w:cs="Calibri"/>
          <w:sz w:val="21"/>
          <w:szCs w:val="21"/>
        </w:rPr>
        <w:t xml:space="preserve"> — Os calendários, o número de vagas e demais informações relevantes são divulgados no sítio na Internet do IPP e em outros meios de comunicação que forem considerados adequados.</w:t>
      </w:r>
    </w:p>
    <w:p w14:paraId="797D7027" w14:textId="4D5BC5FE" w:rsidR="00371778" w:rsidRPr="00B80479" w:rsidRDefault="00371778" w:rsidP="00B80479">
      <w:pPr>
        <w:tabs>
          <w:tab w:val="left" w:pos="284"/>
        </w:tabs>
        <w:autoSpaceDE w:val="0"/>
        <w:autoSpaceDN w:val="0"/>
        <w:adjustRightInd w:val="0"/>
        <w:jc w:val="both"/>
        <w:rPr>
          <w:rFonts w:ascii="Calibri" w:hAnsi="Calibri" w:cs="Calibri"/>
          <w:sz w:val="21"/>
          <w:szCs w:val="21"/>
        </w:rPr>
      </w:pPr>
    </w:p>
    <w:p w14:paraId="0529896F" w14:textId="71DD8795" w:rsidR="000E4D67" w:rsidRPr="00B80479" w:rsidRDefault="00FF4230" w:rsidP="00B80479">
      <w:pPr>
        <w:tabs>
          <w:tab w:val="left" w:pos="284"/>
        </w:tabs>
        <w:jc w:val="both"/>
        <w:rPr>
          <w:rFonts w:ascii="Calibri" w:hAnsi="Calibri" w:cs="Calibri"/>
          <w:sz w:val="21"/>
          <w:szCs w:val="21"/>
        </w:rPr>
      </w:pPr>
      <w:r>
        <w:rPr>
          <w:rFonts w:ascii="Calibri" w:hAnsi="Calibri" w:cs="Calibri"/>
          <w:sz w:val="21"/>
          <w:szCs w:val="21"/>
        </w:rPr>
        <w:t>Artigo 13</w:t>
      </w:r>
      <w:r w:rsidR="000E4D67" w:rsidRPr="00B80479">
        <w:rPr>
          <w:rFonts w:ascii="Calibri" w:hAnsi="Calibri" w:cs="Calibri"/>
          <w:sz w:val="21"/>
          <w:szCs w:val="21"/>
        </w:rPr>
        <w:t>.º</w:t>
      </w:r>
    </w:p>
    <w:p w14:paraId="258A164E" w14:textId="77777777" w:rsidR="000E4D67" w:rsidRPr="00B80479" w:rsidRDefault="000E4D67" w:rsidP="00B80479">
      <w:pPr>
        <w:tabs>
          <w:tab w:val="left" w:pos="284"/>
        </w:tabs>
        <w:jc w:val="both"/>
        <w:rPr>
          <w:rFonts w:ascii="Calibri" w:hAnsi="Calibri" w:cs="Calibri"/>
          <w:b/>
          <w:sz w:val="21"/>
          <w:szCs w:val="21"/>
        </w:rPr>
      </w:pPr>
      <w:r w:rsidRPr="00B80479">
        <w:rPr>
          <w:rFonts w:ascii="Calibri" w:hAnsi="Calibri" w:cs="Calibri"/>
          <w:b/>
          <w:sz w:val="21"/>
          <w:szCs w:val="21"/>
        </w:rPr>
        <w:t>Abertura do Concurso</w:t>
      </w:r>
    </w:p>
    <w:p w14:paraId="6BA81629" w14:textId="32E128C8" w:rsidR="00460554" w:rsidRDefault="00697748" w:rsidP="00B80479">
      <w:pPr>
        <w:tabs>
          <w:tab w:val="left" w:pos="284"/>
        </w:tabs>
        <w:jc w:val="both"/>
        <w:rPr>
          <w:rFonts w:ascii="Calibri" w:hAnsi="Calibri" w:cs="Calibri"/>
          <w:sz w:val="21"/>
          <w:szCs w:val="21"/>
        </w:rPr>
      </w:pPr>
      <w:r>
        <w:rPr>
          <w:rFonts w:ascii="Calibri" w:hAnsi="Calibri" w:cs="Calibri"/>
          <w:sz w:val="21"/>
          <w:szCs w:val="21"/>
        </w:rPr>
        <w:tab/>
      </w:r>
      <w:r w:rsidR="000E4D67" w:rsidRPr="00B80479">
        <w:rPr>
          <w:rFonts w:ascii="Calibri" w:hAnsi="Calibri" w:cs="Calibri"/>
          <w:sz w:val="21"/>
          <w:szCs w:val="21"/>
        </w:rPr>
        <w:t>O concurso será aberto</w:t>
      </w:r>
      <w:r w:rsidR="00551AC2">
        <w:rPr>
          <w:rFonts w:ascii="Calibri" w:hAnsi="Calibri" w:cs="Calibri"/>
          <w:sz w:val="21"/>
          <w:szCs w:val="21"/>
        </w:rPr>
        <w:t>, anualmente,</w:t>
      </w:r>
      <w:r w:rsidR="000E4D67" w:rsidRPr="00B80479">
        <w:rPr>
          <w:rFonts w:ascii="Calibri" w:hAnsi="Calibri" w:cs="Calibri"/>
          <w:sz w:val="21"/>
          <w:szCs w:val="21"/>
        </w:rPr>
        <w:t xml:space="preserve"> por </w:t>
      </w:r>
      <w:r w:rsidR="00D85305">
        <w:rPr>
          <w:rFonts w:ascii="Calibri" w:hAnsi="Calibri" w:cs="Calibri"/>
          <w:sz w:val="21"/>
          <w:szCs w:val="21"/>
        </w:rPr>
        <w:t>e</w:t>
      </w:r>
      <w:r w:rsidR="000E4D67" w:rsidRPr="00B80479">
        <w:rPr>
          <w:rFonts w:ascii="Calibri" w:hAnsi="Calibri" w:cs="Calibri"/>
          <w:sz w:val="21"/>
          <w:szCs w:val="21"/>
        </w:rPr>
        <w:t xml:space="preserve">dital do Presidente do IPP, publicitado nos termos do </w:t>
      </w:r>
      <w:r w:rsidR="00D85305">
        <w:rPr>
          <w:rFonts w:ascii="Calibri" w:hAnsi="Calibri" w:cs="Calibri"/>
          <w:sz w:val="21"/>
          <w:szCs w:val="21"/>
        </w:rPr>
        <w:br/>
      </w:r>
      <w:r w:rsidR="00326753">
        <w:rPr>
          <w:rFonts w:ascii="Calibri" w:hAnsi="Calibri" w:cs="Calibri"/>
          <w:sz w:val="21"/>
          <w:szCs w:val="21"/>
        </w:rPr>
        <w:t>n.º 5</w:t>
      </w:r>
      <w:r w:rsidR="000E4D67" w:rsidRPr="00B80479">
        <w:rPr>
          <w:rFonts w:ascii="Calibri" w:hAnsi="Calibri" w:cs="Calibri"/>
          <w:sz w:val="21"/>
          <w:szCs w:val="21"/>
        </w:rPr>
        <w:t xml:space="preserve"> do artigo 1</w:t>
      </w:r>
      <w:r w:rsidR="00420EAE">
        <w:rPr>
          <w:rFonts w:ascii="Calibri" w:hAnsi="Calibri" w:cs="Calibri"/>
          <w:sz w:val="21"/>
          <w:szCs w:val="21"/>
        </w:rPr>
        <w:t>2</w:t>
      </w:r>
      <w:r w:rsidR="000E4D67" w:rsidRPr="00B80479">
        <w:rPr>
          <w:rFonts w:ascii="Calibri" w:hAnsi="Calibri" w:cs="Calibri"/>
          <w:sz w:val="21"/>
          <w:szCs w:val="21"/>
        </w:rPr>
        <w:t>.º deste regulamento, de onde conste</w:t>
      </w:r>
      <w:r w:rsidR="000E2BEE" w:rsidRPr="00B80479">
        <w:rPr>
          <w:rFonts w:ascii="Calibri" w:hAnsi="Calibri" w:cs="Calibri"/>
          <w:sz w:val="21"/>
          <w:szCs w:val="21"/>
        </w:rPr>
        <w:t>, nomeadamente, as condições de ingresso em cada curso do IPP,</w:t>
      </w:r>
      <w:r w:rsidR="000E4D67" w:rsidRPr="00B80479">
        <w:rPr>
          <w:rFonts w:ascii="Calibri" w:hAnsi="Calibri" w:cs="Calibri"/>
          <w:sz w:val="21"/>
          <w:szCs w:val="21"/>
        </w:rPr>
        <w:t xml:space="preserve"> a calendarização do processo, as PAC, a instrução da candidatura, </w:t>
      </w:r>
      <w:r w:rsidR="005F20C2" w:rsidRPr="00B80479">
        <w:rPr>
          <w:rFonts w:ascii="Calibri" w:hAnsi="Calibri" w:cs="Calibri"/>
          <w:sz w:val="21"/>
          <w:szCs w:val="21"/>
        </w:rPr>
        <w:t xml:space="preserve">e o júri do concurso, </w:t>
      </w:r>
      <w:r w:rsidR="00460554" w:rsidRPr="00B80479">
        <w:rPr>
          <w:rFonts w:ascii="Calibri" w:hAnsi="Calibri" w:cs="Calibri"/>
          <w:sz w:val="21"/>
          <w:szCs w:val="21"/>
        </w:rPr>
        <w:t>sob proposta e/ou audição dos órgãos legalmente competentes do IPP.</w:t>
      </w:r>
    </w:p>
    <w:p w14:paraId="62712CA8" w14:textId="77777777" w:rsidR="00FF4230" w:rsidRPr="00B80479" w:rsidRDefault="00FF4230" w:rsidP="00B80479">
      <w:pPr>
        <w:tabs>
          <w:tab w:val="left" w:pos="284"/>
        </w:tabs>
        <w:jc w:val="both"/>
        <w:rPr>
          <w:rFonts w:ascii="Calibri" w:hAnsi="Calibri" w:cs="Calibri"/>
          <w:sz w:val="21"/>
          <w:szCs w:val="21"/>
        </w:rPr>
      </w:pPr>
    </w:p>
    <w:p w14:paraId="5643A267" w14:textId="4A288BF3" w:rsidR="000E4D67" w:rsidRPr="00B80479" w:rsidRDefault="000E4D67" w:rsidP="00B80479">
      <w:pPr>
        <w:tabs>
          <w:tab w:val="left" w:pos="284"/>
        </w:tabs>
        <w:jc w:val="both"/>
        <w:rPr>
          <w:rFonts w:ascii="Calibri" w:hAnsi="Calibri" w:cs="Calibri"/>
          <w:sz w:val="21"/>
          <w:szCs w:val="21"/>
        </w:rPr>
      </w:pPr>
      <w:r w:rsidRPr="00B80479">
        <w:rPr>
          <w:rFonts w:ascii="Calibri" w:hAnsi="Calibri" w:cs="Calibri"/>
          <w:sz w:val="21"/>
          <w:szCs w:val="21"/>
        </w:rPr>
        <w:t>Artigo 1</w:t>
      </w:r>
      <w:r w:rsidR="00FF4230">
        <w:rPr>
          <w:rFonts w:ascii="Calibri" w:hAnsi="Calibri" w:cs="Calibri"/>
          <w:sz w:val="21"/>
          <w:szCs w:val="21"/>
        </w:rPr>
        <w:t>4</w:t>
      </w:r>
      <w:r w:rsidRPr="00B80479">
        <w:rPr>
          <w:rFonts w:ascii="Calibri" w:hAnsi="Calibri" w:cs="Calibri"/>
          <w:sz w:val="21"/>
          <w:szCs w:val="21"/>
        </w:rPr>
        <w:t>.º</w:t>
      </w:r>
    </w:p>
    <w:p w14:paraId="7BBA2CFF" w14:textId="77777777" w:rsidR="000E4D67" w:rsidRPr="00B80479" w:rsidRDefault="000E4D67" w:rsidP="00B80479">
      <w:pPr>
        <w:tabs>
          <w:tab w:val="left" w:pos="284"/>
        </w:tabs>
        <w:jc w:val="both"/>
        <w:rPr>
          <w:rFonts w:ascii="Calibri" w:hAnsi="Calibri" w:cs="Calibri"/>
          <w:b/>
          <w:sz w:val="21"/>
          <w:szCs w:val="21"/>
        </w:rPr>
      </w:pPr>
      <w:r w:rsidRPr="00B80479">
        <w:rPr>
          <w:rFonts w:ascii="Calibri" w:hAnsi="Calibri" w:cs="Calibri"/>
          <w:b/>
          <w:sz w:val="21"/>
          <w:szCs w:val="21"/>
        </w:rPr>
        <w:t>Apresentação da candidatura</w:t>
      </w:r>
    </w:p>
    <w:p w14:paraId="3DA901E9" w14:textId="258DA8D6" w:rsidR="00414F68" w:rsidRDefault="00414F68" w:rsidP="00414F68">
      <w:pPr>
        <w:ind w:firstLine="284"/>
        <w:jc w:val="both"/>
        <w:rPr>
          <w:rFonts w:ascii="Calibri" w:eastAsia="Calibri" w:hAnsi="Calibri" w:cs="Calibri"/>
          <w:sz w:val="21"/>
          <w:szCs w:val="21"/>
        </w:rPr>
      </w:pPr>
      <w:r w:rsidRPr="008D7B53">
        <w:rPr>
          <w:rFonts w:ascii="Calibri" w:eastAsia="Calibri" w:hAnsi="Calibri" w:cs="Calibri"/>
          <w:sz w:val="21"/>
          <w:szCs w:val="21"/>
        </w:rPr>
        <w:t>1 — A candidatura é válida apenas para o ano letivo a que diz respeito</w:t>
      </w:r>
      <w:r>
        <w:rPr>
          <w:rFonts w:ascii="Calibri" w:eastAsia="Calibri" w:hAnsi="Calibri" w:cs="Calibri"/>
          <w:sz w:val="21"/>
          <w:szCs w:val="21"/>
        </w:rPr>
        <w:t>.</w:t>
      </w:r>
    </w:p>
    <w:p w14:paraId="17BB23CF" w14:textId="77777777" w:rsidR="00414F68" w:rsidRPr="008D7B53" w:rsidRDefault="00414F68" w:rsidP="00414F68">
      <w:pPr>
        <w:ind w:firstLine="284"/>
        <w:jc w:val="both"/>
        <w:rPr>
          <w:rFonts w:ascii="Calibri" w:eastAsia="Calibri" w:hAnsi="Calibri" w:cs="Calibri"/>
          <w:sz w:val="21"/>
          <w:szCs w:val="21"/>
        </w:rPr>
      </w:pPr>
      <w:r>
        <w:rPr>
          <w:rFonts w:ascii="Calibri" w:eastAsia="Calibri" w:hAnsi="Calibri" w:cs="Calibri"/>
          <w:sz w:val="21"/>
          <w:szCs w:val="21"/>
        </w:rPr>
        <w:t xml:space="preserve">2 </w:t>
      </w:r>
      <w:r w:rsidRPr="008D7B53">
        <w:rPr>
          <w:rFonts w:ascii="Calibri" w:eastAsia="Calibri" w:hAnsi="Calibri" w:cs="Calibri"/>
          <w:sz w:val="21"/>
          <w:szCs w:val="21"/>
        </w:rPr>
        <w:t>—</w:t>
      </w:r>
      <w:r>
        <w:rPr>
          <w:rFonts w:ascii="Calibri" w:eastAsia="Calibri" w:hAnsi="Calibri" w:cs="Calibri"/>
          <w:sz w:val="21"/>
          <w:szCs w:val="21"/>
        </w:rPr>
        <w:t xml:space="preserve"> </w:t>
      </w:r>
      <w:r w:rsidRPr="008D7B53">
        <w:rPr>
          <w:rFonts w:ascii="Calibri" w:eastAsia="Calibri" w:hAnsi="Calibri" w:cs="Calibri"/>
          <w:sz w:val="21"/>
          <w:szCs w:val="21"/>
        </w:rPr>
        <w:t>A apresentação da candidatura é efetuada através do preenchimento de formulário de candidatura, disponibilizado no sítio do IPP na Internet.</w:t>
      </w:r>
    </w:p>
    <w:p w14:paraId="01597FB7" w14:textId="77777777" w:rsidR="00414F68" w:rsidRPr="008D7B53" w:rsidRDefault="00414F68" w:rsidP="00414F68">
      <w:pPr>
        <w:ind w:firstLine="284"/>
        <w:jc w:val="both"/>
        <w:rPr>
          <w:rFonts w:ascii="Calibri" w:eastAsia="Calibri" w:hAnsi="Calibri" w:cs="Calibri"/>
          <w:sz w:val="21"/>
          <w:szCs w:val="21"/>
        </w:rPr>
      </w:pPr>
      <w:r>
        <w:rPr>
          <w:rFonts w:ascii="Calibri" w:eastAsia="Calibri" w:hAnsi="Calibri" w:cs="Calibri"/>
          <w:sz w:val="21"/>
          <w:szCs w:val="21"/>
        </w:rPr>
        <w:t>3</w:t>
      </w:r>
      <w:r w:rsidRPr="008D7B53">
        <w:rPr>
          <w:rFonts w:ascii="Calibri" w:eastAsia="Calibri" w:hAnsi="Calibri" w:cs="Calibri"/>
          <w:sz w:val="21"/>
          <w:szCs w:val="21"/>
        </w:rPr>
        <w:t xml:space="preserve"> — Cada candidato pode apresentar candidatura a um ou mais cursos ministrados em cada Escola, no máximo de quatro, indicando as respetivas prioridades no formulário de candidatura.</w:t>
      </w:r>
    </w:p>
    <w:p w14:paraId="618535D8" w14:textId="77777777" w:rsidR="00414F68" w:rsidRPr="008D7B53" w:rsidRDefault="00414F68" w:rsidP="00414F68">
      <w:pPr>
        <w:ind w:firstLine="284"/>
        <w:jc w:val="both"/>
        <w:rPr>
          <w:rFonts w:ascii="Calibri" w:eastAsia="Calibri" w:hAnsi="Calibri" w:cs="Calibri"/>
          <w:sz w:val="21"/>
          <w:szCs w:val="21"/>
        </w:rPr>
      </w:pPr>
      <w:r>
        <w:rPr>
          <w:rFonts w:ascii="Calibri" w:eastAsia="Calibri" w:hAnsi="Calibri" w:cs="Calibri"/>
          <w:sz w:val="21"/>
          <w:szCs w:val="21"/>
        </w:rPr>
        <w:t>4</w:t>
      </w:r>
      <w:r w:rsidRPr="008D7B53">
        <w:rPr>
          <w:rFonts w:ascii="Calibri" w:eastAsia="Calibri" w:hAnsi="Calibri" w:cs="Calibri"/>
          <w:sz w:val="21"/>
          <w:szCs w:val="21"/>
        </w:rPr>
        <w:t xml:space="preserve"> — </w:t>
      </w:r>
      <w:r w:rsidRPr="00B80479">
        <w:rPr>
          <w:rFonts w:ascii="Calibri" w:hAnsi="Calibri" w:cs="Calibri"/>
          <w:sz w:val="21"/>
          <w:szCs w:val="21"/>
        </w:rPr>
        <w:t>Pela cand</w:t>
      </w:r>
      <w:r>
        <w:rPr>
          <w:rFonts w:ascii="Calibri" w:hAnsi="Calibri" w:cs="Calibri"/>
          <w:sz w:val="21"/>
          <w:szCs w:val="21"/>
        </w:rPr>
        <w:t>idatura é devido o pagamento de</w:t>
      </w:r>
      <w:r w:rsidRPr="00B80479">
        <w:rPr>
          <w:rFonts w:ascii="Calibri" w:hAnsi="Calibri" w:cs="Calibri"/>
          <w:sz w:val="21"/>
          <w:szCs w:val="21"/>
        </w:rPr>
        <w:t xml:space="preserve"> emolumentos</w:t>
      </w:r>
      <w:r>
        <w:rPr>
          <w:rFonts w:ascii="Calibri" w:hAnsi="Calibri" w:cs="Calibri"/>
          <w:sz w:val="21"/>
          <w:szCs w:val="21"/>
        </w:rPr>
        <w:t>, conforme definido na tabela de emolumentos do IPP em vigor</w:t>
      </w:r>
      <w:r w:rsidRPr="00B80479">
        <w:rPr>
          <w:rFonts w:ascii="Calibri" w:hAnsi="Calibri" w:cs="Calibri"/>
          <w:sz w:val="21"/>
          <w:szCs w:val="21"/>
        </w:rPr>
        <w:t xml:space="preserve">, pelo que, aquela </w:t>
      </w:r>
      <w:r>
        <w:rPr>
          <w:rFonts w:ascii="Calibri" w:hAnsi="Calibri" w:cs="Calibri"/>
          <w:sz w:val="21"/>
          <w:szCs w:val="21"/>
        </w:rPr>
        <w:t xml:space="preserve">candidatura apenas será considerada após o respetivo </w:t>
      </w:r>
      <w:r w:rsidRPr="00B80479">
        <w:rPr>
          <w:rFonts w:ascii="Calibri" w:hAnsi="Calibri" w:cs="Calibri"/>
          <w:sz w:val="21"/>
          <w:szCs w:val="21"/>
        </w:rPr>
        <w:t>pagamento, sob pena de não admissão</w:t>
      </w:r>
      <w:r w:rsidRPr="008D7B53">
        <w:rPr>
          <w:rFonts w:ascii="Calibri" w:eastAsia="Calibri" w:hAnsi="Calibri" w:cs="Calibri"/>
          <w:sz w:val="21"/>
          <w:szCs w:val="21"/>
        </w:rPr>
        <w:t>.</w:t>
      </w:r>
    </w:p>
    <w:p w14:paraId="54C78441" w14:textId="36CBA5EB" w:rsidR="000E4D67" w:rsidRPr="00B80479" w:rsidRDefault="000E4D67" w:rsidP="00414F68">
      <w:pPr>
        <w:tabs>
          <w:tab w:val="left" w:pos="284"/>
        </w:tabs>
        <w:jc w:val="both"/>
        <w:rPr>
          <w:rFonts w:ascii="Calibri" w:hAnsi="Calibri" w:cs="Calibri"/>
          <w:sz w:val="21"/>
          <w:szCs w:val="21"/>
        </w:rPr>
      </w:pPr>
    </w:p>
    <w:p w14:paraId="4961D697" w14:textId="29ED82C9" w:rsidR="00371778" w:rsidRPr="00B80479" w:rsidRDefault="00A141EC"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 xml:space="preserve">Artigo </w:t>
      </w:r>
      <w:r w:rsidR="00862E32" w:rsidRPr="00B80479">
        <w:rPr>
          <w:rFonts w:ascii="Calibri" w:hAnsi="Calibri" w:cs="Calibri"/>
          <w:bCs/>
          <w:sz w:val="21"/>
          <w:szCs w:val="21"/>
        </w:rPr>
        <w:t>1</w:t>
      </w:r>
      <w:r w:rsidR="00FF4230">
        <w:rPr>
          <w:rFonts w:ascii="Calibri" w:hAnsi="Calibri" w:cs="Calibri"/>
          <w:bCs/>
          <w:sz w:val="21"/>
          <w:szCs w:val="21"/>
        </w:rPr>
        <w:t>5</w:t>
      </w:r>
      <w:r w:rsidR="00862E32" w:rsidRPr="00B80479">
        <w:rPr>
          <w:rFonts w:ascii="Calibri" w:hAnsi="Calibri" w:cs="Calibri"/>
          <w:bCs/>
          <w:sz w:val="21"/>
          <w:szCs w:val="21"/>
        </w:rPr>
        <w:t>.º</w:t>
      </w:r>
    </w:p>
    <w:p w14:paraId="497239AB" w14:textId="772AA5E7" w:rsidR="00371778" w:rsidRPr="00B80479" w:rsidRDefault="00862E32"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 xml:space="preserve">Instrução </w:t>
      </w:r>
      <w:r w:rsidR="00371778" w:rsidRPr="00B80479">
        <w:rPr>
          <w:rFonts w:ascii="Calibri" w:hAnsi="Calibri" w:cs="Calibri"/>
          <w:b/>
          <w:bCs/>
          <w:sz w:val="21"/>
          <w:szCs w:val="21"/>
        </w:rPr>
        <w:t>da candidatura</w:t>
      </w:r>
    </w:p>
    <w:p w14:paraId="00CF25D2" w14:textId="784A092C" w:rsidR="00371778"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C9554A" w:rsidRPr="00B80479">
        <w:rPr>
          <w:rFonts w:ascii="Calibri" w:hAnsi="Calibri" w:cs="Calibri"/>
          <w:sz w:val="21"/>
          <w:szCs w:val="21"/>
        </w:rPr>
        <w:t xml:space="preserve">1 – </w:t>
      </w:r>
      <w:r w:rsidR="003F5DE3" w:rsidRPr="008D7B53">
        <w:rPr>
          <w:rFonts w:ascii="Calibri" w:eastAsia="Calibri" w:hAnsi="Calibri" w:cs="Calibri"/>
          <w:sz w:val="21"/>
          <w:szCs w:val="21"/>
        </w:rPr>
        <w:t>Com a submissão da candidatura, os candidatos devem entregar os seguintes documentos</w:t>
      </w:r>
      <w:r w:rsidR="00371778" w:rsidRPr="00B80479">
        <w:rPr>
          <w:rFonts w:ascii="Calibri" w:hAnsi="Calibri" w:cs="Calibri"/>
          <w:sz w:val="21"/>
          <w:szCs w:val="21"/>
        </w:rPr>
        <w:t>:</w:t>
      </w:r>
    </w:p>
    <w:p w14:paraId="4EE2B1A7" w14:textId="77777777" w:rsidR="00697748" w:rsidRPr="00B80479" w:rsidRDefault="00697748" w:rsidP="00B80479">
      <w:pPr>
        <w:tabs>
          <w:tab w:val="left" w:pos="284"/>
        </w:tabs>
        <w:autoSpaceDE w:val="0"/>
        <w:autoSpaceDN w:val="0"/>
        <w:adjustRightInd w:val="0"/>
        <w:jc w:val="both"/>
        <w:rPr>
          <w:rFonts w:ascii="Calibri" w:hAnsi="Calibri" w:cs="Calibri"/>
          <w:sz w:val="21"/>
          <w:szCs w:val="21"/>
        </w:rPr>
      </w:pPr>
    </w:p>
    <w:p w14:paraId="25EA8F94" w14:textId="77777777" w:rsidR="00371778" w:rsidRPr="00B80479" w:rsidRDefault="00371778" w:rsidP="00697748">
      <w:pPr>
        <w:numPr>
          <w:ilvl w:val="0"/>
          <w:numId w:val="28"/>
        </w:numPr>
        <w:tabs>
          <w:tab w:val="left" w:pos="284"/>
          <w:tab w:val="left" w:pos="567"/>
        </w:tabs>
        <w:autoSpaceDE w:val="0"/>
        <w:autoSpaceDN w:val="0"/>
        <w:adjustRightInd w:val="0"/>
        <w:ind w:left="0" w:firstLine="284"/>
        <w:jc w:val="both"/>
        <w:rPr>
          <w:rFonts w:ascii="Calibri" w:hAnsi="Calibri" w:cs="Calibri"/>
          <w:sz w:val="21"/>
          <w:szCs w:val="21"/>
        </w:rPr>
      </w:pPr>
      <w:r w:rsidRPr="00B80479">
        <w:rPr>
          <w:rFonts w:ascii="Calibri" w:hAnsi="Calibri" w:cs="Calibri"/>
          <w:sz w:val="21"/>
          <w:szCs w:val="21"/>
        </w:rPr>
        <w:t>Requerimento de candidatura devidamente preenchido;</w:t>
      </w:r>
    </w:p>
    <w:p w14:paraId="3292F3A3" w14:textId="75B7B5BA" w:rsidR="00371778" w:rsidRPr="00B80479" w:rsidRDefault="00371778" w:rsidP="00697748">
      <w:pPr>
        <w:numPr>
          <w:ilvl w:val="0"/>
          <w:numId w:val="28"/>
        </w:numPr>
        <w:tabs>
          <w:tab w:val="left" w:pos="284"/>
          <w:tab w:val="left" w:pos="567"/>
        </w:tabs>
        <w:autoSpaceDE w:val="0"/>
        <w:autoSpaceDN w:val="0"/>
        <w:adjustRightInd w:val="0"/>
        <w:ind w:left="0" w:firstLine="284"/>
        <w:jc w:val="both"/>
        <w:rPr>
          <w:rFonts w:ascii="Calibri" w:hAnsi="Calibri" w:cs="Calibri"/>
          <w:sz w:val="21"/>
          <w:szCs w:val="21"/>
        </w:rPr>
      </w:pPr>
      <w:r w:rsidRPr="00B80479">
        <w:rPr>
          <w:rFonts w:ascii="Calibri" w:hAnsi="Calibri" w:cs="Calibri"/>
          <w:sz w:val="21"/>
          <w:szCs w:val="21"/>
        </w:rPr>
        <w:t>Certificados de habilitações</w:t>
      </w:r>
      <w:r w:rsidR="00981BF8" w:rsidRPr="00B80479">
        <w:rPr>
          <w:rFonts w:ascii="Calibri" w:hAnsi="Calibri" w:cs="Calibri"/>
          <w:sz w:val="21"/>
          <w:szCs w:val="21"/>
        </w:rPr>
        <w:t xml:space="preserve"> adequados a comprovar as condições definidas nos artigos 4.º e 5.º deste regulamento</w:t>
      </w:r>
      <w:r w:rsidRPr="00B80479">
        <w:rPr>
          <w:rFonts w:ascii="Calibri" w:hAnsi="Calibri" w:cs="Calibri"/>
          <w:sz w:val="21"/>
          <w:szCs w:val="21"/>
        </w:rPr>
        <w:t>;</w:t>
      </w:r>
    </w:p>
    <w:p w14:paraId="4A999582" w14:textId="77777777" w:rsidR="00371778" w:rsidRPr="00B80479" w:rsidRDefault="00371778" w:rsidP="00697748">
      <w:pPr>
        <w:numPr>
          <w:ilvl w:val="0"/>
          <w:numId w:val="28"/>
        </w:numPr>
        <w:tabs>
          <w:tab w:val="left" w:pos="284"/>
          <w:tab w:val="left" w:pos="567"/>
        </w:tabs>
        <w:autoSpaceDE w:val="0"/>
        <w:autoSpaceDN w:val="0"/>
        <w:adjustRightInd w:val="0"/>
        <w:ind w:left="0" w:firstLine="284"/>
        <w:jc w:val="both"/>
        <w:rPr>
          <w:rFonts w:ascii="Calibri" w:hAnsi="Calibri" w:cs="Calibri"/>
          <w:sz w:val="21"/>
          <w:szCs w:val="21"/>
        </w:rPr>
      </w:pPr>
      <w:r w:rsidRPr="00B80479">
        <w:rPr>
          <w:rFonts w:ascii="Calibri" w:hAnsi="Calibri" w:cs="Calibri"/>
          <w:i/>
          <w:sz w:val="21"/>
          <w:szCs w:val="21"/>
        </w:rPr>
        <w:t>Curriculum vitae</w:t>
      </w:r>
      <w:r w:rsidRPr="00B80479">
        <w:rPr>
          <w:rFonts w:ascii="Calibri" w:hAnsi="Calibri" w:cs="Calibri"/>
          <w:sz w:val="21"/>
          <w:szCs w:val="21"/>
        </w:rPr>
        <w:t xml:space="preserve"> detalhado;</w:t>
      </w:r>
    </w:p>
    <w:p w14:paraId="010983E5" w14:textId="3011EA0A" w:rsidR="00371778" w:rsidRDefault="00371778" w:rsidP="00697748">
      <w:pPr>
        <w:numPr>
          <w:ilvl w:val="0"/>
          <w:numId w:val="28"/>
        </w:numPr>
        <w:tabs>
          <w:tab w:val="left" w:pos="284"/>
          <w:tab w:val="left" w:pos="567"/>
        </w:tabs>
        <w:autoSpaceDE w:val="0"/>
        <w:autoSpaceDN w:val="0"/>
        <w:adjustRightInd w:val="0"/>
        <w:ind w:left="0" w:firstLine="284"/>
        <w:jc w:val="both"/>
        <w:rPr>
          <w:rFonts w:ascii="Calibri" w:hAnsi="Calibri" w:cs="Calibri"/>
          <w:sz w:val="21"/>
          <w:szCs w:val="21"/>
        </w:rPr>
      </w:pPr>
      <w:r w:rsidRPr="00B80479">
        <w:rPr>
          <w:rFonts w:ascii="Calibri" w:hAnsi="Calibri" w:cs="Calibri"/>
          <w:sz w:val="21"/>
          <w:szCs w:val="21"/>
        </w:rPr>
        <w:t>Documento de Identificação e Número de Identificação Fiscal.</w:t>
      </w:r>
    </w:p>
    <w:p w14:paraId="651593F3" w14:textId="1A6F04A5"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lastRenderedPageBreak/>
        <w:tab/>
      </w:r>
      <w:r w:rsidR="00C9554A" w:rsidRPr="00B80479">
        <w:rPr>
          <w:rFonts w:ascii="Calibri" w:hAnsi="Calibri" w:cs="Calibri"/>
          <w:sz w:val="21"/>
          <w:szCs w:val="21"/>
        </w:rPr>
        <w:t xml:space="preserve">2 – </w:t>
      </w:r>
      <w:r w:rsidR="00371778" w:rsidRPr="00B80479">
        <w:rPr>
          <w:rFonts w:ascii="Calibri" w:hAnsi="Calibri" w:cs="Calibri"/>
          <w:sz w:val="21"/>
          <w:szCs w:val="21"/>
        </w:rPr>
        <w:t>O certificado de habilitações deve incluir a classificação das disciplinas em que os candidatos foram aprovados bem como a designação e a classificação final do curso</w:t>
      </w:r>
      <w:r w:rsidR="009B12E5" w:rsidRPr="00B80479">
        <w:rPr>
          <w:rFonts w:ascii="Calibri" w:hAnsi="Calibri" w:cs="Calibri"/>
          <w:sz w:val="21"/>
          <w:szCs w:val="21"/>
        </w:rPr>
        <w:t>, se aplicável</w:t>
      </w:r>
      <w:r w:rsidR="00371778" w:rsidRPr="00B80479">
        <w:rPr>
          <w:rFonts w:ascii="Calibri" w:hAnsi="Calibri" w:cs="Calibri"/>
          <w:sz w:val="21"/>
          <w:szCs w:val="21"/>
        </w:rPr>
        <w:t>.</w:t>
      </w:r>
    </w:p>
    <w:p w14:paraId="07D9AE1E" w14:textId="1A33929D"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C9554A" w:rsidRPr="00B80479">
        <w:rPr>
          <w:rFonts w:ascii="Calibri" w:hAnsi="Calibri" w:cs="Calibri"/>
          <w:sz w:val="21"/>
          <w:szCs w:val="21"/>
        </w:rPr>
        <w:t xml:space="preserve">3 – </w:t>
      </w:r>
      <w:r w:rsidR="00371778" w:rsidRPr="00B80479">
        <w:rPr>
          <w:rFonts w:ascii="Calibri" w:hAnsi="Calibri" w:cs="Calibri"/>
          <w:sz w:val="21"/>
          <w:szCs w:val="21"/>
        </w:rPr>
        <w:t>Os candidatos que tenham realizado</w:t>
      </w:r>
      <w:r w:rsidR="00C9554A" w:rsidRPr="00B80479">
        <w:rPr>
          <w:rFonts w:ascii="Calibri" w:hAnsi="Calibri" w:cs="Calibri"/>
          <w:sz w:val="21"/>
          <w:szCs w:val="21"/>
        </w:rPr>
        <w:t xml:space="preserve"> as provas</w:t>
      </w:r>
      <w:r w:rsidR="00371778" w:rsidRPr="00B80479">
        <w:rPr>
          <w:rFonts w:ascii="Calibri" w:hAnsi="Calibri" w:cs="Calibri"/>
          <w:sz w:val="21"/>
          <w:szCs w:val="21"/>
        </w:rPr>
        <w:t xml:space="preserve"> </w:t>
      </w:r>
      <w:r w:rsidR="00C9554A" w:rsidRPr="00B80479">
        <w:rPr>
          <w:rFonts w:ascii="Calibri" w:hAnsi="Calibri" w:cs="Calibri"/>
          <w:bCs/>
          <w:sz w:val="21"/>
          <w:szCs w:val="21"/>
        </w:rPr>
        <w:t xml:space="preserve">especialmente adequadas destinadas a avaliar a capacidade para a frequência do ensino superior dos maiores de 23 anos </w:t>
      </w:r>
      <w:r w:rsidR="00371778" w:rsidRPr="00B80479">
        <w:rPr>
          <w:rFonts w:ascii="Calibri" w:hAnsi="Calibri" w:cs="Calibri"/>
          <w:sz w:val="21"/>
          <w:szCs w:val="21"/>
        </w:rPr>
        <w:t>noutra instituição de ensino superior deverão fornecer ainda prova documental das provas realizadas, a qual deve d</w:t>
      </w:r>
      <w:r w:rsidR="00C9554A" w:rsidRPr="00B80479">
        <w:rPr>
          <w:rFonts w:ascii="Calibri" w:hAnsi="Calibri" w:cs="Calibri"/>
          <w:sz w:val="21"/>
          <w:szCs w:val="21"/>
        </w:rPr>
        <w:t>i</w:t>
      </w:r>
      <w:r w:rsidR="00371778" w:rsidRPr="00B80479">
        <w:rPr>
          <w:rFonts w:ascii="Calibri" w:hAnsi="Calibri" w:cs="Calibri"/>
          <w:sz w:val="21"/>
          <w:szCs w:val="21"/>
        </w:rPr>
        <w:t>scriminar e esclarecer o seu conteúdo, bem como a respetiva classificação.</w:t>
      </w:r>
    </w:p>
    <w:p w14:paraId="44F975DC" w14:textId="280D937D" w:rsidR="00371778" w:rsidRPr="00B80479" w:rsidRDefault="00371778" w:rsidP="00B80479">
      <w:pPr>
        <w:tabs>
          <w:tab w:val="left" w:pos="284"/>
        </w:tabs>
        <w:contextualSpacing/>
        <w:jc w:val="both"/>
        <w:rPr>
          <w:rFonts w:ascii="Calibri" w:hAnsi="Calibri" w:cs="Calibri"/>
          <w:sz w:val="21"/>
          <w:szCs w:val="21"/>
        </w:rPr>
      </w:pPr>
    </w:p>
    <w:p w14:paraId="4AF3F3E3" w14:textId="1D2312B1" w:rsidR="00860790" w:rsidRPr="00B80479" w:rsidRDefault="00860790"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1</w:t>
      </w:r>
      <w:r w:rsidR="00FF4230">
        <w:rPr>
          <w:rFonts w:ascii="Calibri" w:hAnsi="Calibri" w:cs="Calibri"/>
          <w:bCs/>
          <w:sz w:val="21"/>
          <w:szCs w:val="21"/>
        </w:rPr>
        <w:t>6</w:t>
      </w:r>
      <w:r w:rsidRPr="00B80479">
        <w:rPr>
          <w:rFonts w:ascii="Calibri" w:hAnsi="Calibri" w:cs="Calibri"/>
          <w:bCs/>
          <w:sz w:val="21"/>
          <w:szCs w:val="21"/>
        </w:rPr>
        <w:t>.º</w:t>
      </w:r>
    </w:p>
    <w:p w14:paraId="0BE02A41" w14:textId="77777777" w:rsidR="00860790" w:rsidRPr="00B80479" w:rsidRDefault="00860790" w:rsidP="00B80479">
      <w:pPr>
        <w:tabs>
          <w:tab w:val="left" w:pos="284"/>
        </w:tabs>
        <w:autoSpaceDE w:val="0"/>
        <w:autoSpaceDN w:val="0"/>
        <w:adjustRightInd w:val="0"/>
        <w:rPr>
          <w:rFonts w:ascii="Calibri" w:hAnsi="Calibri" w:cs="Calibri"/>
          <w:i/>
          <w:sz w:val="21"/>
          <w:szCs w:val="21"/>
        </w:rPr>
      </w:pPr>
      <w:r w:rsidRPr="00B80479">
        <w:rPr>
          <w:rFonts w:ascii="Calibri" w:hAnsi="Calibri" w:cs="Calibri"/>
          <w:b/>
          <w:bCs/>
          <w:sz w:val="21"/>
          <w:szCs w:val="21"/>
        </w:rPr>
        <w:t>Indeferimento Liminar</w:t>
      </w:r>
    </w:p>
    <w:p w14:paraId="31C1AA79" w14:textId="624489BC" w:rsidR="00860790"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9306CB" w:rsidRPr="00B80479">
        <w:rPr>
          <w:rFonts w:ascii="Calibri" w:hAnsi="Calibri" w:cs="Calibri"/>
          <w:sz w:val="21"/>
          <w:szCs w:val="21"/>
        </w:rPr>
        <w:t xml:space="preserve">1 – </w:t>
      </w:r>
      <w:r w:rsidR="00860790" w:rsidRPr="00B80479">
        <w:rPr>
          <w:rFonts w:ascii="Calibri" w:hAnsi="Calibri" w:cs="Calibri"/>
          <w:sz w:val="21"/>
          <w:szCs w:val="21"/>
        </w:rPr>
        <w:t>São liminarmente indeferidas as candidaturas:</w:t>
      </w:r>
    </w:p>
    <w:p w14:paraId="7A64CDC1" w14:textId="77777777" w:rsidR="00697748" w:rsidRPr="00B80479" w:rsidRDefault="00697748" w:rsidP="00B80479">
      <w:pPr>
        <w:tabs>
          <w:tab w:val="left" w:pos="284"/>
        </w:tabs>
        <w:contextualSpacing/>
        <w:jc w:val="both"/>
        <w:rPr>
          <w:rFonts w:ascii="Calibri" w:hAnsi="Calibri" w:cs="Calibri"/>
          <w:sz w:val="21"/>
          <w:szCs w:val="21"/>
        </w:rPr>
      </w:pPr>
    </w:p>
    <w:p w14:paraId="6DB5B9E6" w14:textId="37B29F94" w:rsidR="00860790" w:rsidRPr="00B80479" w:rsidRDefault="00697748" w:rsidP="00B80479">
      <w:pPr>
        <w:tabs>
          <w:tab w:val="left" w:pos="284"/>
        </w:tabs>
        <w:rPr>
          <w:rFonts w:ascii="Calibri" w:hAnsi="Calibri" w:cs="Calibri"/>
          <w:sz w:val="21"/>
          <w:szCs w:val="21"/>
        </w:rPr>
      </w:pPr>
      <w:r>
        <w:rPr>
          <w:rFonts w:ascii="Calibri" w:hAnsi="Calibri" w:cs="Calibri"/>
          <w:sz w:val="21"/>
          <w:szCs w:val="21"/>
        </w:rPr>
        <w:tab/>
      </w:r>
      <w:proofErr w:type="gramStart"/>
      <w:r w:rsidR="00A141EC" w:rsidRPr="00B80479">
        <w:rPr>
          <w:rFonts w:ascii="Calibri" w:hAnsi="Calibri" w:cs="Calibri"/>
          <w:sz w:val="21"/>
          <w:szCs w:val="21"/>
        </w:rPr>
        <w:t>a) Que</w:t>
      </w:r>
      <w:proofErr w:type="gramEnd"/>
      <w:r w:rsidR="00860790" w:rsidRPr="00B80479">
        <w:rPr>
          <w:rFonts w:ascii="Calibri" w:hAnsi="Calibri" w:cs="Calibri"/>
          <w:sz w:val="21"/>
          <w:szCs w:val="21"/>
        </w:rPr>
        <w:t>, não realizem a respetiva candidatura nos termos do artigo 1</w:t>
      </w:r>
      <w:r w:rsidR="00420EAE">
        <w:rPr>
          <w:rFonts w:ascii="Calibri" w:hAnsi="Calibri" w:cs="Calibri"/>
          <w:sz w:val="21"/>
          <w:szCs w:val="21"/>
        </w:rPr>
        <w:t>4</w:t>
      </w:r>
      <w:r w:rsidR="00860790" w:rsidRPr="00B80479">
        <w:rPr>
          <w:rFonts w:ascii="Calibri" w:hAnsi="Calibri" w:cs="Calibri"/>
          <w:sz w:val="21"/>
          <w:szCs w:val="21"/>
        </w:rPr>
        <w:t>.º deste regulamento;</w:t>
      </w:r>
    </w:p>
    <w:p w14:paraId="038A97C4" w14:textId="08366ADD" w:rsidR="002A208E" w:rsidRDefault="00697748" w:rsidP="00B80479">
      <w:pPr>
        <w:tabs>
          <w:tab w:val="left" w:pos="284"/>
        </w:tabs>
        <w:jc w:val="both"/>
        <w:rPr>
          <w:rFonts w:ascii="Calibri" w:hAnsi="Calibri" w:cs="Calibri"/>
          <w:sz w:val="21"/>
          <w:szCs w:val="21"/>
        </w:rPr>
      </w:pPr>
      <w:r>
        <w:rPr>
          <w:rFonts w:ascii="Calibri" w:hAnsi="Calibri" w:cs="Calibri"/>
          <w:sz w:val="21"/>
          <w:szCs w:val="21"/>
        </w:rPr>
        <w:tab/>
      </w:r>
      <w:r w:rsidR="00860790" w:rsidRPr="00B80479">
        <w:rPr>
          <w:rFonts w:ascii="Calibri" w:hAnsi="Calibri" w:cs="Calibri"/>
          <w:sz w:val="21"/>
          <w:szCs w:val="21"/>
        </w:rPr>
        <w:t>b) Submetidas depois de terminado o prazo de candidatura.</w:t>
      </w:r>
    </w:p>
    <w:p w14:paraId="2AAE5C9B" w14:textId="77777777" w:rsidR="00697748" w:rsidRPr="00B80479" w:rsidRDefault="00697748" w:rsidP="00B80479">
      <w:pPr>
        <w:tabs>
          <w:tab w:val="left" w:pos="284"/>
        </w:tabs>
        <w:jc w:val="both"/>
        <w:rPr>
          <w:rFonts w:ascii="Calibri" w:hAnsi="Calibri" w:cs="Calibri"/>
          <w:sz w:val="21"/>
          <w:szCs w:val="21"/>
        </w:rPr>
      </w:pPr>
    </w:p>
    <w:p w14:paraId="0D0C87F4" w14:textId="7E23623F" w:rsidR="009306CB"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306CB" w:rsidRPr="00B80479">
        <w:rPr>
          <w:rFonts w:ascii="Calibri" w:hAnsi="Calibri" w:cs="Calibri"/>
          <w:sz w:val="21"/>
          <w:szCs w:val="21"/>
        </w:rPr>
        <w:t>2 – A decisão de indeferimento liminar é fundamentada pelo júri.</w:t>
      </w:r>
    </w:p>
    <w:p w14:paraId="6487FAC4" w14:textId="08FD9EF7" w:rsidR="008B6491" w:rsidRPr="00B80479" w:rsidRDefault="008B6491" w:rsidP="00B80479">
      <w:pPr>
        <w:tabs>
          <w:tab w:val="left" w:pos="284"/>
        </w:tabs>
        <w:autoSpaceDE w:val="0"/>
        <w:autoSpaceDN w:val="0"/>
        <w:adjustRightInd w:val="0"/>
        <w:ind w:left="567"/>
        <w:jc w:val="both"/>
        <w:rPr>
          <w:rFonts w:ascii="Calibri" w:hAnsi="Calibri" w:cs="Calibri"/>
          <w:bCs/>
          <w:sz w:val="21"/>
          <w:szCs w:val="21"/>
        </w:rPr>
      </w:pPr>
    </w:p>
    <w:p w14:paraId="4FAC1442" w14:textId="7F0F4B50" w:rsidR="008B6491" w:rsidRPr="00B80479" w:rsidRDefault="001D4420"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1</w:t>
      </w:r>
      <w:r w:rsidR="00FF4230">
        <w:rPr>
          <w:rFonts w:ascii="Calibri" w:hAnsi="Calibri" w:cs="Calibri"/>
          <w:bCs/>
          <w:sz w:val="21"/>
          <w:szCs w:val="21"/>
        </w:rPr>
        <w:t>7</w:t>
      </w:r>
      <w:r w:rsidRPr="00B80479">
        <w:rPr>
          <w:rFonts w:ascii="Calibri" w:hAnsi="Calibri" w:cs="Calibri"/>
          <w:bCs/>
          <w:sz w:val="21"/>
          <w:szCs w:val="21"/>
        </w:rPr>
        <w:t>.º</w:t>
      </w:r>
    </w:p>
    <w:p w14:paraId="179206C3" w14:textId="204322B7" w:rsidR="008B6491" w:rsidRPr="00B80479" w:rsidRDefault="008B6491"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 xml:space="preserve">Competências do </w:t>
      </w:r>
      <w:r w:rsidR="001D4420" w:rsidRPr="00B80479">
        <w:rPr>
          <w:rFonts w:ascii="Calibri" w:hAnsi="Calibri" w:cs="Calibri"/>
          <w:b/>
          <w:bCs/>
          <w:sz w:val="21"/>
          <w:szCs w:val="21"/>
        </w:rPr>
        <w:t>j</w:t>
      </w:r>
      <w:r w:rsidRPr="00B80479">
        <w:rPr>
          <w:rFonts w:ascii="Calibri" w:hAnsi="Calibri" w:cs="Calibri"/>
          <w:b/>
          <w:bCs/>
          <w:sz w:val="21"/>
          <w:szCs w:val="21"/>
        </w:rPr>
        <w:t>úri</w:t>
      </w:r>
      <w:r w:rsidR="00B80AD4" w:rsidRPr="00B80479">
        <w:rPr>
          <w:rFonts w:ascii="Calibri" w:hAnsi="Calibri" w:cs="Calibri"/>
          <w:b/>
          <w:bCs/>
          <w:sz w:val="21"/>
          <w:szCs w:val="21"/>
        </w:rPr>
        <w:t xml:space="preserve"> relativamente</w:t>
      </w:r>
      <w:r w:rsidRPr="00B80479">
        <w:rPr>
          <w:rFonts w:ascii="Calibri" w:hAnsi="Calibri" w:cs="Calibri"/>
          <w:b/>
          <w:bCs/>
          <w:sz w:val="21"/>
          <w:szCs w:val="21"/>
        </w:rPr>
        <w:t xml:space="preserve"> à seleção e seriação</w:t>
      </w:r>
    </w:p>
    <w:p w14:paraId="581A3810" w14:textId="23B7A6EB" w:rsidR="008B6491" w:rsidRDefault="00697748" w:rsidP="00B80479">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008B6491" w:rsidRPr="00B80479">
        <w:rPr>
          <w:rFonts w:ascii="Calibri" w:hAnsi="Calibri" w:cs="Calibri"/>
          <w:bCs/>
          <w:sz w:val="21"/>
          <w:szCs w:val="21"/>
        </w:rPr>
        <w:t>Compete</w:t>
      </w:r>
      <w:r w:rsidR="007A1444" w:rsidRPr="00B80479">
        <w:rPr>
          <w:rFonts w:ascii="Calibri" w:hAnsi="Calibri" w:cs="Calibri"/>
          <w:bCs/>
          <w:sz w:val="21"/>
          <w:szCs w:val="21"/>
        </w:rPr>
        <w:t>, nomeadamente,</w:t>
      </w:r>
      <w:r w:rsidR="008B6491" w:rsidRPr="00B80479">
        <w:rPr>
          <w:rFonts w:ascii="Calibri" w:hAnsi="Calibri" w:cs="Calibri"/>
          <w:bCs/>
          <w:sz w:val="21"/>
          <w:szCs w:val="21"/>
        </w:rPr>
        <w:t xml:space="preserve"> ao júri</w:t>
      </w:r>
      <w:r w:rsidR="0050133D" w:rsidRPr="00B80479">
        <w:rPr>
          <w:rFonts w:ascii="Calibri" w:hAnsi="Calibri" w:cs="Calibri"/>
          <w:bCs/>
          <w:sz w:val="21"/>
          <w:szCs w:val="21"/>
        </w:rPr>
        <w:t xml:space="preserve">, </w:t>
      </w:r>
      <w:r w:rsidR="008B6491" w:rsidRPr="00B80479">
        <w:rPr>
          <w:rFonts w:ascii="Calibri" w:hAnsi="Calibri" w:cs="Calibri"/>
          <w:bCs/>
          <w:sz w:val="21"/>
          <w:szCs w:val="21"/>
        </w:rPr>
        <w:t>no âmbito da seleção e seriação:</w:t>
      </w:r>
    </w:p>
    <w:p w14:paraId="578B571E" w14:textId="77777777" w:rsidR="00697748" w:rsidRPr="00B80479" w:rsidRDefault="00697748" w:rsidP="00B80479">
      <w:pPr>
        <w:tabs>
          <w:tab w:val="left" w:pos="284"/>
        </w:tabs>
        <w:autoSpaceDE w:val="0"/>
        <w:autoSpaceDN w:val="0"/>
        <w:adjustRightInd w:val="0"/>
        <w:rPr>
          <w:rFonts w:ascii="Calibri" w:hAnsi="Calibri" w:cs="Calibri"/>
          <w:bCs/>
          <w:sz w:val="21"/>
          <w:szCs w:val="21"/>
        </w:rPr>
      </w:pPr>
    </w:p>
    <w:p w14:paraId="011B194F" w14:textId="15E902EA" w:rsidR="001D4420" w:rsidRPr="00B80479" w:rsidRDefault="00420EAE" w:rsidP="00B80479">
      <w:pPr>
        <w:tabs>
          <w:tab w:val="left" w:pos="142"/>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proofErr w:type="gramStart"/>
      <w:r w:rsidR="001D4420" w:rsidRPr="00B80479">
        <w:rPr>
          <w:rFonts w:ascii="Calibri" w:hAnsi="Calibri" w:cs="Calibri"/>
          <w:bCs/>
          <w:sz w:val="21"/>
          <w:szCs w:val="21"/>
        </w:rPr>
        <w:t>a)</w:t>
      </w:r>
      <w:r w:rsidR="00597713" w:rsidRPr="00B80479">
        <w:rPr>
          <w:rFonts w:ascii="Calibri" w:hAnsi="Calibri" w:cs="Calibri"/>
          <w:b/>
          <w:bCs/>
          <w:sz w:val="21"/>
          <w:szCs w:val="21"/>
        </w:rPr>
        <w:t xml:space="preserve"> </w:t>
      </w:r>
      <w:r w:rsidR="001D4420" w:rsidRPr="00B80479">
        <w:rPr>
          <w:rFonts w:ascii="Calibri" w:hAnsi="Calibri" w:cs="Calibri"/>
          <w:bCs/>
          <w:sz w:val="21"/>
          <w:szCs w:val="21"/>
        </w:rPr>
        <w:t>Analisar</w:t>
      </w:r>
      <w:proofErr w:type="gramEnd"/>
      <w:r w:rsidR="001D4420" w:rsidRPr="00B80479">
        <w:rPr>
          <w:rFonts w:ascii="Calibri" w:hAnsi="Calibri" w:cs="Calibri"/>
          <w:bCs/>
          <w:sz w:val="21"/>
          <w:szCs w:val="21"/>
        </w:rPr>
        <w:t xml:space="preserve"> as condições de admissibilidade das candidaturas apresentadas;</w:t>
      </w:r>
    </w:p>
    <w:p w14:paraId="07A6ABFE" w14:textId="6C6F2B9B" w:rsidR="001D4420"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597713" w:rsidRPr="00B80479">
        <w:rPr>
          <w:rFonts w:ascii="Calibri" w:hAnsi="Calibri" w:cs="Calibri"/>
          <w:bCs/>
          <w:sz w:val="21"/>
          <w:szCs w:val="21"/>
        </w:rPr>
        <w:t xml:space="preserve">b) </w:t>
      </w:r>
      <w:r w:rsidR="001D4420" w:rsidRPr="00B80479">
        <w:rPr>
          <w:rFonts w:ascii="Calibri" w:hAnsi="Calibri" w:cs="Calibri"/>
          <w:bCs/>
          <w:sz w:val="21"/>
          <w:szCs w:val="21"/>
        </w:rPr>
        <w:t>Validar</w:t>
      </w:r>
      <w:proofErr w:type="gramEnd"/>
      <w:r w:rsidR="001D4420" w:rsidRPr="00B80479">
        <w:rPr>
          <w:rFonts w:ascii="Calibri" w:hAnsi="Calibri" w:cs="Calibri"/>
          <w:bCs/>
          <w:sz w:val="21"/>
          <w:szCs w:val="21"/>
        </w:rPr>
        <w:t xml:space="preserve"> as </w:t>
      </w:r>
      <w:r w:rsidR="00D2495C">
        <w:rPr>
          <w:rFonts w:ascii="Calibri" w:hAnsi="Calibri" w:cs="Calibri"/>
          <w:bCs/>
          <w:sz w:val="21"/>
          <w:szCs w:val="21"/>
        </w:rPr>
        <w:t>PAC</w:t>
      </w:r>
      <w:r w:rsidR="00420EAE">
        <w:rPr>
          <w:rFonts w:ascii="Calibri" w:hAnsi="Calibri" w:cs="Calibri"/>
          <w:bCs/>
          <w:sz w:val="21"/>
          <w:szCs w:val="21"/>
        </w:rPr>
        <w:t>, bem como as</w:t>
      </w:r>
      <w:r w:rsidR="00420EAE" w:rsidRPr="00B80479">
        <w:rPr>
          <w:rFonts w:ascii="Calibri" w:hAnsi="Calibri" w:cs="Calibri"/>
          <w:bCs/>
          <w:sz w:val="21"/>
          <w:szCs w:val="21"/>
        </w:rPr>
        <w:t xml:space="preserve"> </w:t>
      </w:r>
      <w:r w:rsidR="001D4420" w:rsidRPr="00B80479">
        <w:rPr>
          <w:rFonts w:ascii="Calibri" w:hAnsi="Calibri" w:cs="Calibri"/>
          <w:bCs/>
          <w:sz w:val="21"/>
          <w:szCs w:val="21"/>
        </w:rPr>
        <w:t>provas realizadas noutras instituições, para efeitos da satisfação dos requisitos de acesso e ingresso nos cursos;</w:t>
      </w:r>
    </w:p>
    <w:p w14:paraId="27C78703" w14:textId="0523BA03" w:rsidR="001D4420"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9D54FC" w:rsidRPr="00B80479">
        <w:rPr>
          <w:rFonts w:ascii="Calibri" w:hAnsi="Calibri" w:cs="Calibri"/>
          <w:bCs/>
          <w:sz w:val="21"/>
          <w:szCs w:val="21"/>
        </w:rPr>
        <w:t>c</w:t>
      </w:r>
      <w:r w:rsidR="00597713" w:rsidRPr="00B80479">
        <w:rPr>
          <w:rFonts w:ascii="Calibri" w:hAnsi="Calibri" w:cs="Calibri"/>
          <w:bCs/>
          <w:sz w:val="21"/>
          <w:szCs w:val="21"/>
        </w:rPr>
        <w:t xml:space="preserve">) </w:t>
      </w:r>
      <w:r w:rsidR="001D4420" w:rsidRPr="00B80479">
        <w:rPr>
          <w:rFonts w:ascii="Calibri" w:hAnsi="Calibri" w:cs="Calibri"/>
          <w:bCs/>
          <w:sz w:val="21"/>
          <w:szCs w:val="21"/>
        </w:rPr>
        <w:t>Proceder</w:t>
      </w:r>
      <w:proofErr w:type="gramEnd"/>
      <w:r w:rsidR="001D4420" w:rsidRPr="00B80479">
        <w:rPr>
          <w:rFonts w:ascii="Calibri" w:hAnsi="Calibri" w:cs="Calibri"/>
          <w:bCs/>
          <w:sz w:val="21"/>
          <w:szCs w:val="21"/>
        </w:rPr>
        <w:t xml:space="preserve"> à seleção e seriação dos candidatos, de acordo com o fixado</w:t>
      </w:r>
      <w:r w:rsidR="00B8271D" w:rsidRPr="00B80479">
        <w:rPr>
          <w:rFonts w:ascii="Calibri" w:hAnsi="Calibri" w:cs="Calibri"/>
          <w:bCs/>
          <w:sz w:val="21"/>
          <w:szCs w:val="21"/>
        </w:rPr>
        <w:t xml:space="preserve"> nos artigos 1</w:t>
      </w:r>
      <w:r w:rsidR="00420EAE">
        <w:rPr>
          <w:rFonts w:ascii="Calibri" w:hAnsi="Calibri" w:cs="Calibri"/>
          <w:bCs/>
          <w:sz w:val="21"/>
          <w:szCs w:val="21"/>
        </w:rPr>
        <w:t>9</w:t>
      </w:r>
      <w:r w:rsidR="00B8271D" w:rsidRPr="00B80479">
        <w:rPr>
          <w:rFonts w:ascii="Calibri" w:hAnsi="Calibri" w:cs="Calibri"/>
          <w:bCs/>
          <w:sz w:val="21"/>
          <w:szCs w:val="21"/>
        </w:rPr>
        <w:t xml:space="preserve">.º e </w:t>
      </w:r>
      <w:r w:rsidR="00420EAE">
        <w:rPr>
          <w:rFonts w:ascii="Calibri" w:hAnsi="Calibri" w:cs="Calibri"/>
          <w:bCs/>
          <w:sz w:val="21"/>
          <w:szCs w:val="21"/>
        </w:rPr>
        <w:t>20</w:t>
      </w:r>
      <w:r w:rsidR="00B8271D" w:rsidRPr="00B80479">
        <w:rPr>
          <w:rFonts w:ascii="Calibri" w:hAnsi="Calibri" w:cs="Calibri"/>
          <w:bCs/>
          <w:sz w:val="21"/>
          <w:szCs w:val="21"/>
        </w:rPr>
        <w:t>.º</w:t>
      </w:r>
      <w:r w:rsidR="001D4420" w:rsidRPr="00B80479">
        <w:rPr>
          <w:rFonts w:ascii="Calibri" w:hAnsi="Calibri" w:cs="Calibri"/>
          <w:bCs/>
          <w:sz w:val="21"/>
          <w:szCs w:val="21"/>
        </w:rPr>
        <w:t xml:space="preserve"> deste regulamento, procedendo à sua divulgação através de edital;</w:t>
      </w:r>
    </w:p>
    <w:p w14:paraId="0DEB5774" w14:textId="1BD9E8FC" w:rsidR="00B8271D"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9D54FC" w:rsidRPr="00B80479">
        <w:rPr>
          <w:rFonts w:ascii="Calibri" w:hAnsi="Calibri" w:cs="Calibri"/>
          <w:bCs/>
          <w:sz w:val="21"/>
          <w:szCs w:val="21"/>
        </w:rPr>
        <w:t>d</w:t>
      </w:r>
      <w:r w:rsidR="00B8271D" w:rsidRPr="00B80479">
        <w:rPr>
          <w:rFonts w:ascii="Calibri" w:hAnsi="Calibri" w:cs="Calibri"/>
          <w:bCs/>
          <w:sz w:val="21"/>
          <w:szCs w:val="21"/>
        </w:rPr>
        <w:t>)</w:t>
      </w:r>
      <w:r w:rsidR="00B8271D" w:rsidRPr="00B80479">
        <w:rPr>
          <w:rFonts w:ascii="Calibri" w:hAnsi="Calibri" w:cs="Calibri"/>
          <w:sz w:val="21"/>
          <w:szCs w:val="21"/>
        </w:rPr>
        <w:t xml:space="preserve"> Verificar</w:t>
      </w:r>
      <w:proofErr w:type="gramEnd"/>
      <w:r w:rsidR="00B8271D" w:rsidRPr="00B80479">
        <w:rPr>
          <w:rFonts w:ascii="Calibri" w:hAnsi="Calibri" w:cs="Calibri"/>
          <w:sz w:val="21"/>
          <w:szCs w:val="21"/>
        </w:rPr>
        <w:t xml:space="preserve">, no processo de </w:t>
      </w:r>
      <w:r w:rsidR="00420EAE">
        <w:rPr>
          <w:rFonts w:ascii="Calibri" w:hAnsi="Calibri" w:cs="Calibri"/>
          <w:sz w:val="21"/>
          <w:szCs w:val="21"/>
        </w:rPr>
        <w:t xml:space="preserve">seleção e </w:t>
      </w:r>
      <w:r w:rsidR="00B8271D" w:rsidRPr="00B80479">
        <w:rPr>
          <w:rFonts w:ascii="Calibri" w:hAnsi="Calibri" w:cs="Calibri"/>
          <w:sz w:val="21"/>
          <w:szCs w:val="21"/>
        </w:rPr>
        <w:t>seriação, se cada candidato satisfaz, ou não, as condições de acesso e de ingresso, excluindo os que as não satisfaçam</w:t>
      </w:r>
      <w:r w:rsidR="00A167D9" w:rsidRPr="00B80479">
        <w:rPr>
          <w:rFonts w:ascii="Calibri" w:hAnsi="Calibri" w:cs="Calibri"/>
          <w:sz w:val="21"/>
          <w:szCs w:val="21"/>
        </w:rPr>
        <w:t>;</w:t>
      </w:r>
    </w:p>
    <w:p w14:paraId="2C934E4D" w14:textId="6270C5B2" w:rsidR="001D4420"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597713" w:rsidRPr="00B80479">
        <w:rPr>
          <w:rFonts w:ascii="Calibri" w:hAnsi="Calibri" w:cs="Calibri"/>
          <w:bCs/>
          <w:sz w:val="21"/>
          <w:szCs w:val="21"/>
        </w:rPr>
        <w:t xml:space="preserve">e) </w:t>
      </w:r>
      <w:r w:rsidR="001D4420" w:rsidRPr="00B80479">
        <w:rPr>
          <w:rFonts w:ascii="Calibri" w:hAnsi="Calibri" w:cs="Calibri"/>
          <w:bCs/>
          <w:sz w:val="21"/>
          <w:szCs w:val="21"/>
        </w:rPr>
        <w:t>Pronunciar-se</w:t>
      </w:r>
      <w:proofErr w:type="gramEnd"/>
      <w:r w:rsidR="001D4420" w:rsidRPr="00B80479">
        <w:rPr>
          <w:rFonts w:ascii="Calibri" w:hAnsi="Calibri" w:cs="Calibri"/>
          <w:bCs/>
          <w:sz w:val="21"/>
          <w:szCs w:val="21"/>
        </w:rPr>
        <w:t xml:space="preserve"> sobre as reclamações apresentadas </w:t>
      </w:r>
      <w:r w:rsidR="00B8271D" w:rsidRPr="00B80479">
        <w:rPr>
          <w:rFonts w:ascii="Calibri" w:hAnsi="Calibri" w:cs="Calibri"/>
          <w:bCs/>
          <w:sz w:val="21"/>
          <w:szCs w:val="21"/>
        </w:rPr>
        <w:t>nos termos da lei e deste regulamento</w:t>
      </w:r>
      <w:r w:rsidR="001D4420" w:rsidRPr="00B80479">
        <w:rPr>
          <w:rFonts w:ascii="Calibri" w:hAnsi="Calibri" w:cs="Calibri"/>
          <w:bCs/>
          <w:sz w:val="21"/>
          <w:szCs w:val="21"/>
        </w:rPr>
        <w:t>;</w:t>
      </w:r>
    </w:p>
    <w:p w14:paraId="2A2FB7C1" w14:textId="405ADE72" w:rsidR="001D4420"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1D4420" w:rsidRPr="00B80479">
        <w:rPr>
          <w:rFonts w:ascii="Calibri" w:hAnsi="Calibri" w:cs="Calibri"/>
          <w:bCs/>
          <w:sz w:val="21"/>
          <w:szCs w:val="21"/>
        </w:rPr>
        <w:t>f)</w:t>
      </w:r>
      <w:r w:rsidR="009D54FC" w:rsidRPr="00B80479">
        <w:rPr>
          <w:rFonts w:ascii="Calibri" w:hAnsi="Calibri" w:cs="Calibri"/>
          <w:bCs/>
          <w:sz w:val="21"/>
          <w:szCs w:val="21"/>
        </w:rPr>
        <w:t xml:space="preserve"> </w:t>
      </w:r>
      <w:r w:rsidR="001D4420" w:rsidRPr="00B80479">
        <w:rPr>
          <w:rFonts w:ascii="Calibri" w:hAnsi="Calibri" w:cs="Calibri"/>
          <w:bCs/>
          <w:sz w:val="21"/>
          <w:szCs w:val="21"/>
        </w:rPr>
        <w:t>Registar</w:t>
      </w:r>
      <w:proofErr w:type="gramEnd"/>
      <w:r w:rsidR="001D4420" w:rsidRPr="00B80479">
        <w:rPr>
          <w:rFonts w:ascii="Calibri" w:hAnsi="Calibri" w:cs="Calibri"/>
          <w:bCs/>
          <w:sz w:val="21"/>
          <w:szCs w:val="21"/>
        </w:rPr>
        <w:t xml:space="preserve"> nas pautas os resultados finais da seleção e seriação.</w:t>
      </w:r>
    </w:p>
    <w:p w14:paraId="03A925CB" w14:textId="79148823" w:rsidR="001D4420"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1D4420" w:rsidRPr="00B80479">
        <w:rPr>
          <w:rFonts w:ascii="Calibri" w:hAnsi="Calibri" w:cs="Calibri"/>
          <w:bCs/>
          <w:sz w:val="21"/>
          <w:szCs w:val="21"/>
        </w:rPr>
        <w:t>g)</w:t>
      </w:r>
      <w:r w:rsidR="009D54FC" w:rsidRPr="00B80479">
        <w:rPr>
          <w:rFonts w:ascii="Calibri" w:hAnsi="Calibri" w:cs="Calibri"/>
          <w:bCs/>
          <w:sz w:val="21"/>
          <w:szCs w:val="21"/>
        </w:rPr>
        <w:t xml:space="preserve"> </w:t>
      </w:r>
      <w:r w:rsidR="001D4420" w:rsidRPr="00B80479">
        <w:rPr>
          <w:rFonts w:ascii="Calibri" w:hAnsi="Calibri" w:cs="Calibri"/>
          <w:bCs/>
          <w:sz w:val="21"/>
          <w:szCs w:val="21"/>
        </w:rPr>
        <w:t>Submeter</w:t>
      </w:r>
      <w:proofErr w:type="gramEnd"/>
      <w:r w:rsidR="001D4420" w:rsidRPr="00B80479">
        <w:rPr>
          <w:rFonts w:ascii="Calibri" w:hAnsi="Calibri" w:cs="Calibri"/>
          <w:bCs/>
          <w:sz w:val="21"/>
          <w:szCs w:val="21"/>
        </w:rPr>
        <w:t xml:space="preserve"> à homologação do Presidente do IPP as pautas de classificação e ordenação final;</w:t>
      </w:r>
    </w:p>
    <w:p w14:paraId="0DD53392" w14:textId="1799FA42" w:rsidR="001D4420"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597713" w:rsidRPr="00B80479">
        <w:rPr>
          <w:rFonts w:ascii="Calibri" w:hAnsi="Calibri" w:cs="Calibri"/>
          <w:bCs/>
          <w:sz w:val="21"/>
          <w:szCs w:val="21"/>
        </w:rPr>
        <w:t xml:space="preserve">h) </w:t>
      </w:r>
      <w:r w:rsidR="001D4420" w:rsidRPr="00B80479">
        <w:rPr>
          <w:rFonts w:ascii="Calibri" w:hAnsi="Calibri" w:cs="Calibri"/>
          <w:bCs/>
          <w:sz w:val="21"/>
          <w:szCs w:val="21"/>
        </w:rPr>
        <w:t>Elaborar</w:t>
      </w:r>
      <w:proofErr w:type="gramEnd"/>
      <w:r w:rsidR="001D4420" w:rsidRPr="00B80479">
        <w:rPr>
          <w:rFonts w:ascii="Calibri" w:hAnsi="Calibri" w:cs="Calibri"/>
          <w:bCs/>
          <w:sz w:val="21"/>
          <w:szCs w:val="21"/>
        </w:rPr>
        <w:t xml:space="preserve"> relatório crítico e incluindo sugestões de melhoria.</w:t>
      </w:r>
    </w:p>
    <w:p w14:paraId="213EC753" w14:textId="3CD64640" w:rsidR="004E3B37" w:rsidRPr="00B80479" w:rsidRDefault="004E3B37" w:rsidP="00B80479">
      <w:pPr>
        <w:tabs>
          <w:tab w:val="left" w:pos="284"/>
        </w:tabs>
        <w:autoSpaceDE w:val="0"/>
        <w:autoSpaceDN w:val="0"/>
        <w:adjustRightInd w:val="0"/>
        <w:jc w:val="both"/>
        <w:rPr>
          <w:rFonts w:ascii="Calibri" w:hAnsi="Calibri" w:cs="Calibri"/>
          <w:sz w:val="21"/>
          <w:szCs w:val="21"/>
        </w:rPr>
      </w:pPr>
    </w:p>
    <w:p w14:paraId="2C9D006F" w14:textId="2B0B6F2C" w:rsidR="00331D74" w:rsidRPr="00B80479" w:rsidRDefault="00195A66" w:rsidP="00B80479">
      <w:pPr>
        <w:tabs>
          <w:tab w:val="left" w:pos="284"/>
        </w:tabs>
        <w:autoSpaceDE w:val="0"/>
        <w:autoSpaceDN w:val="0"/>
        <w:adjustRightInd w:val="0"/>
        <w:jc w:val="both"/>
        <w:rPr>
          <w:rFonts w:ascii="Calibri" w:hAnsi="Calibri" w:cs="Calibri"/>
          <w:sz w:val="21"/>
          <w:szCs w:val="21"/>
        </w:rPr>
      </w:pPr>
      <w:r w:rsidRPr="00B80479">
        <w:rPr>
          <w:rFonts w:ascii="Calibri" w:hAnsi="Calibri" w:cs="Calibri"/>
          <w:sz w:val="21"/>
          <w:szCs w:val="21"/>
        </w:rPr>
        <w:t>Artigo</w:t>
      </w:r>
      <w:r w:rsidR="006E61C3" w:rsidRPr="00B80479">
        <w:rPr>
          <w:rFonts w:ascii="Calibri" w:hAnsi="Calibri" w:cs="Calibri"/>
          <w:sz w:val="21"/>
          <w:szCs w:val="21"/>
        </w:rPr>
        <w:t xml:space="preserve"> 1</w:t>
      </w:r>
      <w:r w:rsidR="00FF4230">
        <w:rPr>
          <w:rFonts w:ascii="Calibri" w:hAnsi="Calibri" w:cs="Calibri"/>
          <w:sz w:val="21"/>
          <w:szCs w:val="21"/>
        </w:rPr>
        <w:t>8</w:t>
      </w:r>
      <w:r w:rsidR="006E61C3" w:rsidRPr="00B80479">
        <w:rPr>
          <w:rFonts w:ascii="Calibri" w:hAnsi="Calibri" w:cs="Calibri"/>
          <w:sz w:val="21"/>
          <w:szCs w:val="21"/>
        </w:rPr>
        <w:t>.º</w:t>
      </w:r>
    </w:p>
    <w:p w14:paraId="6ADCD11A" w14:textId="14236316" w:rsidR="00FC38C0" w:rsidRPr="00B80479" w:rsidRDefault="00331D74" w:rsidP="00B80479">
      <w:pPr>
        <w:tabs>
          <w:tab w:val="left" w:pos="284"/>
        </w:tabs>
        <w:autoSpaceDE w:val="0"/>
        <w:autoSpaceDN w:val="0"/>
        <w:adjustRightInd w:val="0"/>
        <w:jc w:val="both"/>
        <w:rPr>
          <w:rFonts w:ascii="Calibri" w:hAnsi="Calibri" w:cs="Calibri"/>
          <w:b/>
          <w:sz w:val="21"/>
          <w:szCs w:val="21"/>
        </w:rPr>
      </w:pPr>
      <w:r w:rsidRPr="00B80479">
        <w:rPr>
          <w:rFonts w:ascii="Calibri" w:hAnsi="Calibri" w:cs="Calibri"/>
          <w:b/>
          <w:sz w:val="21"/>
          <w:szCs w:val="21"/>
        </w:rPr>
        <w:t xml:space="preserve">Procedimento concursal </w:t>
      </w:r>
    </w:p>
    <w:p w14:paraId="16AC35B9" w14:textId="53A72B62" w:rsidR="008B6491"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6E61C3" w:rsidRPr="00B80479">
        <w:rPr>
          <w:rFonts w:ascii="Calibri" w:hAnsi="Calibri" w:cs="Calibri"/>
          <w:sz w:val="21"/>
          <w:szCs w:val="21"/>
        </w:rPr>
        <w:t>1</w:t>
      </w:r>
      <w:r w:rsidR="00F74696" w:rsidRPr="00B80479">
        <w:rPr>
          <w:rFonts w:ascii="Calibri" w:hAnsi="Calibri" w:cs="Calibri"/>
          <w:sz w:val="21"/>
          <w:szCs w:val="21"/>
        </w:rPr>
        <w:t xml:space="preserve"> – </w:t>
      </w:r>
      <w:r w:rsidR="008B6491" w:rsidRPr="00B80479">
        <w:rPr>
          <w:rFonts w:ascii="Calibri" w:hAnsi="Calibri" w:cs="Calibri"/>
          <w:sz w:val="21"/>
          <w:szCs w:val="21"/>
        </w:rPr>
        <w:t>Para cada curso</w:t>
      </w:r>
      <w:r w:rsidR="00324E6D">
        <w:rPr>
          <w:rFonts w:ascii="Calibri" w:hAnsi="Calibri" w:cs="Calibri"/>
          <w:sz w:val="21"/>
          <w:szCs w:val="21"/>
        </w:rPr>
        <w:t xml:space="preserve">, </w:t>
      </w:r>
      <w:r w:rsidR="008B6491" w:rsidRPr="00B80479">
        <w:rPr>
          <w:rFonts w:ascii="Calibri" w:hAnsi="Calibri" w:cs="Calibri"/>
          <w:sz w:val="21"/>
          <w:szCs w:val="21"/>
        </w:rPr>
        <w:t>as candidaturas serão organizadas por contingentes, de acordo com as condições de acesso:</w:t>
      </w:r>
    </w:p>
    <w:p w14:paraId="212972E2" w14:textId="77777777" w:rsidR="00697748" w:rsidRPr="00B80479" w:rsidRDefault="00697748" w:rsidP="00B80479">
      <w:pPr>
        <w:tabs>
          <w:tab w:val="left" w:pos="284"/>
        </w:tabs>
        <w:autoSpaceDE w:val="0"/>
        <w:autoSpaceDN w:val="0"/>
        <w:adjustRightInd w:val="0"/>
        <w:jc w:val="both"/>
        <w:rPr>
          <w:rFonts w:ascii="Calibri" w:hAnsi="Calibri" w:cs="Calibri"/>
          <w:sz w:val="21"/>
          <w:szCs w:val="21"/>
        </w:rPr>
      </w:pPr>
    </w:p>
    <w:p w14:paraId="6795AE5B" w14:textId="0B9871C2"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F74696" w:rsidRPr="00B80479">
        <w:rPr>
          <w:rFonts w:ascii="Calibri" w:hAnsi="Calibri" w:cs="Calibri"/>
          <w:sz w:val="21"/>
          <w:szCs w:val="21"/>
        </w:rPr>
        <w:t xml:space="preserve">a) </w:t>
      </w:r>
      <w:r w:rsidR="008B6491" w:rsidRPr="00B80479">
        <w:rPr>
          <w:rFonts w:ascii="Calibri" w:hAnsi="Calibri" w:cs="Calibri"/>
          <w:sz w:val="21"/>
          <w:szCs w:val="21"/>
        </w:rPr>
        <w:t xml:space="preserve">Candidatos admitidos ao abrigo da </w:t>
      </w:r>
      <w:r w:rsidR="00F74696" w:rsidRPr="00B80479">
        <w:rPr>
          <w:rFonts w:ascii="Calibri" w:hAnsi="Calibri" w:cs="Calibri"/>
          <w:sz w:val="21"/>
          <w:szCs w:val="21"/>
        </w:rPr>
        <w:t>alínea a) do n.º 1 do artigo 4º deste regulamento</w:t>
      </w:r>
      <w:r w:rsidR="008B6491" w:rsidRPr="00B80479">
        <w:rPr>
          <w:rFonts w:ascii="Calibri" w:hAnsi="Calibri" w:cs="Calibri"/>
          <w:sz w:val="21"/>
          <w:szCs w:val="21"/>
        </w:rPr>
        <w:t>;</w:t>
      </w:r>
    </w:p>
    <w:p w14:paraId="744EC314" w14:textId="7250E7EE"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F74696" w:rsidRPr="00B80479">
        <w:rPr>
          <w:rFonts w:ascii="Calibri" w:hAnsi="Calibri" w:cs="Calibri"/>
          <w:sz w:val="21"/>
          <w:szCs w:val="21"/>
        </w:rPr>
        <w:t xml:space="preserve">b) </w:t>
      </w:r>
      <w:r w:rsidR="008B6491" w:rsidRPr="00B80479">
        <w:rPr>
          <w:rFonts w:ascii="Calibri" w:hAnsi="Calibri" w:cs="Calibri"/>
          <w:sz w:val="21"/>
          <w:szCs w:val="21"/>
        </w:rPr>
        <w:t xml:space="preserve">Candidatos admitidos ao abrigo da </w:t>
      </w:r>
      <w:r w:rsidR="00F74696" w:rsidRPr="00B80479">
        <w:rPr>
          <w:rFonts w:ascii="Calibri" w:hAnsi="Calibri" w:cs="Calibri"/>
          <w:sz w:val="21"/>
          <w:szCs w:val="21"/>
        </w:rPr>
        <w:t>alínea b) do n.º 1 do artigo 4º deste regulamento</w:t>
      </w:r>
      <w:r w:rsidR="008B6491" w:rsidRPr="00B80479">
        <w:rPr>
          <w:rFonts w:ascii="Calibri" w:hAnsi="Calibri" w:cs="Calibri"/>
          <w:sz w:val="21"/>
          <w:szCs w:val="21"/>
        </w:rPr>
        <w:t>;</w:t>
      </w:r>
    </w:p>
    <w:p w14:paraId="0C9ED74C" w14:textId="4E291700" w:rsidR="008B6491"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F74696" w:rsidRPr="00B80479">
        <w:rPr>
          <w:rFonts w:ascii="Calibri" w:hAnsi="Calibri" w:cs="Calibri"/>
          <w:sz w:val="21"/>
          <w:szCs w:val="21"/>
        </w:rPr>
        <w:t xml:space="preserve">c) </w:t>
      </w:r>
      <w:r w:rsidR="008B6491" w:rsidRPr="00B80479">
        <w:rPr>
          <w:rFonts w:ascii="Calibri" w:hAnsi="Calibri" w:cs="Calibri"/>
          <w:sz w:val="21"/>
          <w:szCs w:val="21"/>
        </w:rPr>
        <w:t xml:space="preserve">Candidatos admitidos ao abrigo </w:t>
      </w:r>
      <w:r w:rsidR="00F74696" w:rsidRPr="00B80479">
        <w:rPr>
          <w:rFonts w:ascii="Calibri" w:hAnsi="Calibri" w:cs="Calibri"/>
          <w:sz w:val="21"/>
          <w:szCs w:val="21"/>
        </w:rPr>
        <w:t>do n.º 2 do artigo 4º deste regulamento</w:t>
      </w:r>
      <w:r w:rsidR="008B6491" w:rsidRPr="00B80479">
        <w:rPr>
          <w:rFonts w:ascii="Calibri" w:hAnsi="Calibri" w:cs="Calibri"/>
          <w:sz w:val="21"/>
          <w:szCs w:val="21"/>
        </w:rPr>
        <w:t>.</w:t>
      </w:r>
    </w:p>
    <w:p w14:paraId="19643F1B" w14:textId="77777777" w:rsidR="00697748" w:rsidRPr="00B80479" w:rsidRDefault="00697748" w:rsidP="00B80479">
      <w:pPr>
        <w:tabs>
          <w:tab w:val="left" w:pos="284"/>
        </w:tabs>
        <w:contextualSpacing/>
        <w:jc w:val="both"/>
        <w:rPr>
          <w:rFonts w:ascii="Calibri" w:hAnsi="Calibri" w:cs="Calibri"/>
          <w:sz w:val="21"/>
          <w:szCs w:val="21"/>
        </w:rPr>
      </w:pPr>
    </w:p>
    <w:p w14:paraId="44B629FE" w14:textId="35D5BC10"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6E61C3" w:rsidRPr="00B80479">
        <w:rPr>
          <w:rFonts w:ascii="Calibri" w:hAnsi="Calibri" w:cs="Calibri"/>
          <w:sz w:val="21"/>
          <w:szCs w:val="21"/>
        </w:rPr>
        <w:t>2</w:t>
      </w:r>
      <w:r w:rsidR="00F74696" w:rsidRPr="00B80479">
        <w:rPr>
          <w:rFonts w:ascii="Calibri" w:hAnsi="Calibri" w:cs="Calibri"/>
          <w:sz w:val="21"/>
          <w:szCs w:val="21"/>
        </w:rPr>
        <w:t xml:space="preserve"> – </w:t>
      </w:r>
      <w:r w:rsidR="008B6491" w:rsidRPr="00B80479">
        <w:rPr>
          <w:rFonts w:ascii="Calibri" w:hAnsi="Calibri" w:cs="Calibri"/>
          <w:sz w:val="21"/>
          <w:szCs w:val="21"/>
        </w:rPr>
        <w:t>A distribuição das vagas por cada contingente constará do edital de abertura do concurso</w:t>
      </w:r>
      <w:r w:rsidR="00DE6BBE" w:rsidRPr="00B80479">
        <w:rPr>
          <w:rFonts w:ascii="Calibri" w:hAnsi="Calibri" w:cs="Calibri"/>
          <w:sz w:val="21"/>
          <w:szCs w:val="21"/>
        </w:rPr>
        <w:t>, podendo ser fixadas vagas para os estudantes internacionais, definidos nos termos do Decreto-Lei n.º 36/2014, de 10 de março, na sua redação atual</w:t>
      </w:r>
      <w:r w:rsidR="008B6491" w:rsidRPr="00B80479">
        <w:rPr>
          <w:rFonts w:ascii="Calibri" w:hAnsi="Calibri" w:cs="Calibri"/>
          <w:sz w:val="21"/>
          <w:szCs w:val="21"/>
        </w:rPr>
        <w:t>.</w:t>
      </w:r>
    </w:p>
    <w:p w14:paraId="1B75D5A2" w14:textId="639C6FB4" w:rsidR="008B6491" w:rsidRPr="00B80479" w:rsidRDefault="00697748" w:rsidP="00B80479">
      <w:pPr>
        <w:tabs>
          <w:tab w:val="left" w:pos="284"/>
        </w:tabs>
        <w:autoSpaceDE w:val="0"/>
        <w:autoSpaceDN w:val="0"/>
        <w:adjustRightInd w:val="0"/>
        <w:contextualSpacing/>
        <w:jc w:val="both"/>
        <w:rPr>
          <w:rFonts w:ascii="Calibri" w:hAnsi="Calibri" w:cs="Calibri"/>
          <w:sz w:val="21"/>
          <w:szCs w:val="21"/>
        </w:rPr>
      </w:pPr>
      <w:r>
        <w:rPr>
          <w:rFonts w:ascii="Calibri" w:hAnsi="Calibri" w:cs="Calibri"/>
          <w:sz w:val="21"/>
          <w:szCs w:val="21"/>
        </w:rPr>
        <w:tab/>
      </w:r>
      <w:r w:rsidR="006E61C3" w:rsidRPr="00B80479">
        <w:rPr>
          <w:rFonts w:ascii="Calibri" w:hAnsi="Calibri" w:cs="Calibri"/>
          <w:sz w:val="21"/>
          <w:szCs w:val="21"/>
        </w:rPr>
        <w:t>3</w:t>
      </w:r>
      <w:r w:rsidR="00F74696" w:rsidRPr="00B80479">
        <w:rPr>
          <w:rFonts w:ascii="Calibri" w:hAnsi="Calibri" w:cs="Calibri"/>
          <w:sz w:val="21"/>
          <w:szCs w:val="21"/>
        </w:rPr>
        <w:t xml:space="preserve"> – </w:t>
      </w:r>
      <w:r w:rsidR="008B6491" w:rsidRPr="00B80479">
        <w:rPr>
          <w:rFonts w:ascii="Calibri" w:hAnsi="Calibri" w:cs="Calibri"/>
          <w:sz w:val="21"/>
          <w:szCs w:val="21"/>
        </w:rPr>
        <w:t xml:space="preserve">As vagas sobrantes dos diversos contingentes serão afetas sucessivamente aos contingentes </w:t>
      </w:r>
      <w:r w:rsidR="00DA5A6F" w:rsidRPr="00B80479">
        <w:rPr>
          <w:rFonts w:ascii="Calibri" w:hAnsi="Calibri" w:cs="Calibri"/>
          <w:sz w:val="21"/>
          <w:szCs w:val="21"/>
        </w:rPr>
        <w:t xml:space="preserve">previstos nas alíneas a), b) e c) do n.º </w:t>
      </w:r>
      <w:r w:rsidR="00834A36" w:rsidRPr="00B80479">
        <w:rPr>
          <w:rFonts w:ascii="Calibri" w:hAnsi="Calibri" w:cs="Calibri"/>
          <w:sz w:val="21"/>
          <w:szCs w:val="21"/>
        </w:rPr>
        <w:t>1</w:t>
      </w:r>
      <w:r w:rsidR="00DA5A6F" w:rsidRPr="00B80479">
        <w:rPr>
          <w:rFonts w:ascii="Calibri" w:hAnsi="Calibri" w:cs="Calibri"/>
          <w:sz w:val="21"/>
          <w:szCs w:val="21"/>
        </w:rPr>
        <w:t xml:space="preserve"> deste artigo</w:t>
      </w:r>
      <w:r w:rsidR="008B6491" w:rsidRPr="00B80479">
        <w:rPr>
          <w:rFonts w:ascii="Calibri" w:hAnsi="Calibri" w:cs="Calibri"/>
          <w:sz w:val="21"/>
          <w:szCs w:val="21"/>
        </w:rPr>
        <w:t>.</w:t>
      </w:r>
    </w:p>
    <w:p w14:paraId="0046FD7F" w14:textId="401D1572" w:rsidR="0090479A"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lastRenderedPageBreak/>
        <w:tab/>
      </w:r>
      <w:r w:rsidR="002A208E" w:rsidRPr="00B80479">
        <w:rPr>
          <w:rFonts w:ascii="Calibri" w:hAnsi="Calibri" w:cs="Calibri"/>
          <w:sz w:val="21"/>
          <w:szCs w:val="21"/>
        </w:rPr>
        <w:t xml:space="preserve">4 – </w:t>
      </w:r>
      <w:r w:rsidR="0090479A" w:rsidRPr="00B80479">
        <w:rPr>
          <w:rFonts w:ascii="Calibri" w:hAnsi="Calibri" w:cs="Calibri"/>
          <w:sz w:val="21"/>
          <w:szCs w:val="21"/>
        </w:rPr>
        <w:t xml:space="preserve">A colocação dos candidatos admitidos em cada curso </w:t>
      </w:r>
      <w:r w:rsidR="002A208E" w:rsidRPr="00B80479">
        <w:rPr>
          <w:rFonts w:ascii="Calibri" w:hAnsi="Calibri" w:cs="Calibri"/>
          <w:sz w:val="21"/>
          <w:szCs w:val="21"/>
        </w:rPr>
        <w:t xml:space="preserve">do IPP </w:t>
      </w:r>
      <w:r w:rsidR="0090479A" w:rsidRPr="00B80479">
        <w:rPr>
          <w:rFonts w:ascii="Calibri" w:hAnsi="Calibri" w:cs="Calibri"/>
          <w:sz w:val="21"/>
          <w:szCs w:val="21"/>
        </w:rPr>
        <w:t>é feita por ordem decrescente das preferências indicadas no respetivo formulário de candidatura, de acordo com os critérios de seleção e seriação previstas nos artigo</w:t>
      </w:r>
      <w:r w:rsidR="00E24E9E" w:rsidRPr="00B80479">
        <w:rPr>
          <w:rFonts w:ascii="Calibri" w:hAnsi="Calibri" w:cs="Calibri"/>
          <w:sz w:val="21"/>
          <w:szCs w:val="21"/>
        </w:rPr>
        <w:t>s 1</w:t>
      </w:r>
      <w:r w:rsidR="00CB54BB">
        <w:rPr>
          <w:rFonts w:ascii="Calibri" w:hAnsi="Calibri" w:cs="Calibri"/>
          <w:sz w:val="21"/>
          <w:szCs w:val="21"/>
        </w:rPr>
        <w:t>9</w:t>
      </w:r>
      <w:r w:rsidR="00E24E9E" w:rsidRPr="00B80479">
        <w:rPr>
          <w:rFonts w:ascii="Calibri" w:hAnsi="Calibri" w:cs="Calibri"/>
          <w:sz w:val="21"/>
          <w:szCs w:val="21"/>
        </w:rPr>
        <w:t xml:space="preserve">.º e </w:t>
      </w:r>
      <w:r w:rsidR="00CB54BB">
        <w:rPr>
          <w:rFonts w:ascii="Calibri" w:hAnsi="Calibri" w:cs="Calibri"/>
          <w:sz w:val="21"/>
          <w:szCs w:val="21"/>
        </w:rPr>
        <w:t>20</w:t>
      </w:r>
      <w:r w:rsidR="00E24E9E" w:rsidRPr="00B80479">
        <w:rPr>
          <w:rFonts w:ascii="Calibri" w:hAnsi="Calibri" w:cs="Calibri"/>
          <w:sz w:val="21"/>
          <w:szCs w:val="21"/>
        </w:rPr>
        <w:t>.º deste regulamento, sendo que:</w:t>
      </w:r>
    </w:p>
    <w:p w14:paraId="641B61F1" w14:textId="77777777" w:rsidR="00697748" w:rsidRPr="00B80479" w:rsidRDefault="00697748" w:rsidP="00B80479">
      <w:pPr>
        <w:tabs>
          <w:tab w:val="left" w:pos="284"/>
        </w:tabs>
        <w:autoSpaceDE w:val="0"/>
        <w:autoSpaceDN w:val="0"/>
        <w:adjustRightInd w:val="0"/>
        <w:jc w:val="both"/>
        <w:rPr>
          <w:rFonts w:ascii="Calibri" w:hAnsi="Calibri" w:cs="Calibri"/>
          <w:sz w:val="21"/>
          <w:szCs w:val="21"/>
        </w:rPr>
      </w:pPr>
    </w:p>
    <w:p w14:paraId="5E0E9D98" w14:textId="66D934C7" w:rsidR="00E24E9E"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sidR="00E24E9E" w:rsidRPr="00B80479">
        <w:rPr>
          <w:rFonts w:ascii="Calibri" w:hAnsi="Calibri" w:cs="Calibri"/>
          <w:sz w:val="21"/>
          <w:szCs w:val="21"/>
        </w:rPr>
        <w:t>a) Obtida</w:t>
      </w:r>
      <w:proofErr w:type="gramEnd"/>
      <w:r w:rsidR="00E24E9E" w:rsidRPr="00B80479">
        <w:rPr>
          <w:rFonts w:ascii="Calibri" w:hAnsi="Calibri" w:cs="Calibri"/>
          <w:sz w:val="21"/>
          <w:szCs w:val="21"/>
        </w:rPr>
        <w:t xml:space="preserve"> colocação na 1.ª opção, o candidato não é seriado para as opções seguintes;</w:t>
      </w:r>
    </w:p>
    <w:p w14:paraId="69FFAD9D" w14:textId="098936CB" w:rsidR="00E24E9E"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E24E9E" w:rsidRPr="00B80479">
        <w:rPr>
          <w:rFonts w:ascii="Calibri" w:hAnsi="Calibri" w:cs="Calibri"/>
          <w:sz w:val="21"/>
          <w:szCs w:val="21"/>
        </w:rPr>
        <w:t xml:space="preserve">b) Não obtida colocação na 1.ª opção, o candidato é seriado para as opções seguintes, por ordem de preferência, até obter colocação, ou terminadas as opções, ficar em situação de </w:t>
      </w:r>
      <w:r w:rsidR="00DB51F3" w:rsidRPr="00B80479">
        <w:rPr>
          <w:rFonts w:ascii="Calibri" w:hAnsi="Calibri" w:cs="Calibri"/>
          <w:sz w:val="21"/>
          <w:szCs w:val="21"/>
        </w:rPr>
        <w:t>“N</w:t>
      </w:r>
      <w:r w:rsidR="00E24E9E" w:rsidRPr="00B80479">
        <w:rPr>
          <w:rFonts w:ascii="Calibri" w:hAnsi="Calibri" w:cs="Calibri"/>
          <w:sz w:val="21"/>
          <w:szCs w:val="21"/>
        </w:rPr>
        <w:t>ão colocado</w:t>
      </w:r>
      <w:r w:rsidR="00DB51F3" w:rsidRPr="00B80479">
        <w:rPr>
          <w:rFonts w:ascii="Calibri" w:hAnsi="Calibri" w:cs="Calibri"/>
          <w:sz w:val="21"/>
          <w:szCs w:val="21"/>
        </w:rPr>
        <w:t>”</w:t>
      </w:r>
      <w:r w:rsidR="00E24E9E" w:rsidRPr="00B80479">
        <w:rPr>
          <w:rFonts w:ascii="Calibri" w:hAnsi="Calibri" w:cs="Calibri"/>
          <w:sz w:val="21"/>
          <w:szCs w:val="21"/>
        </w:rPr>
        <w:t>.</w:t>
      </w:r>
    </w:p>
    <w:p w14:paraId="7007ADDC" w14:textId="77777777" w:rsidR="00697748" w:rsidRPr="00B80479" w:rsidRDefault="00697748" w:rsidP="00B80479">
      <w:pPr>
        <w:tabs>
          <w:tab w:val="left" w:pos="284"/>
        </w:tabs>
        <w:autoSpaceDE w:val="0"/>
        <w:autoSpaceDN w:val="0"/>
        <w:adjustRightInd w:val="0"/>
        <w:jc w:val="both"/>
        <w:rPr>
          <w:rFonts w:ascii="Calibri" w:hAnsi="Calibri" w:cs="Calibri"/>
          <w:sz w:val="21"/>
          <w:szCs w:val="21"/>
        </w:rPr>
      </w:pPr>
    </w:p>
    <w:p w14:paraId="760108A2" w14:textId="77777777" w:rsidR="004A1F10" w:rsidRDefault="00697748" w:rsidP="004A1F10">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2A208E" w:rsidRPr="00B80479">
        <w:rPr>
          <w:rFonts w:ascii="Calibri" w:hAnsi="Calibri" w:cs="Calibri"/>
          <w:sz w:val="21"/>
          <w:szCs w:val="21"/>
        </w:rPr>
        <w:t>5</w:t>
      </w:r>
      <w:r w:rsidR="006E61C3" w:rsidRPr="00B80479">
        <w:rPr>
          <w:rFonts w:ascii="Calibri" w:hAnsi="Calibri" w:cs="Calibri"/>
          <w:sz w:val="21"/>
          <w:szCs w:val="21"/>
        </w:rPr>
        <w:t xml:space="preserve"> </w:t>
      </w:r>
      <w:r w:rsidR="00F74696" w:rsidRPr="00B80479">
        <w:rPr>
          <w:rFonts w:ascii="Calibri" w:hAnsi="Calibri" w:cs="Calibri"/>
          <w:sz w:val="21"/>
          <w:szCs w:val="21"/>
        </w:rPr>
        <w:t>–</w:t>
      </w:r>
      <w:r w:rsidR="00EC1D3B">
        <w:rPr>
          <w:rFonts w:ascii="Calibri" w:hAnsi="Calibri" w:cs="Calibri"/>
          <w:sz w:val="21"/>
          <w:szCs w:val="21"/>
        </w:rPr>
        <w:t xml:space="preserve"> </w:t>
      </w:r>
      <w:r w:rsidR="00B76846">
        <w:rPr>
          <w:rFonts w:ascii="Calibri" w:hAnsi="Calibri" w:cs="Calibri"/>
          <w:sz w:val="21"/>
          <w:szCs w:val="21"/>
        </w:rPr>
        <w:t>Anualmente, c</w:t>
      </w:r>
      <w:r w:rsidR="00EC1D3B">
        <w:rPr>
          <w:rFonts w:ascii="Calibri" w:hAnsi="Calibri" w:cs="Calibri"/>
          <w:sz w:val="21"/>
          <w:szCs w:val="21"/>
        </w:rPr>
        <w:t xml:space="preserve">ada </w:t>
      </w:r>
      <w:r w:rsidR="008B6491" w:rsidRPr="00B80479">
        <w:rPr>
          <w:rFonts w:ascii="Calibri" w:hAnsi="Calibri" w:cs="Calibri"/>
          <w:sz w:val="21"/>
          <w:szCs w:val="21"/>
        </w:rPr>
        <w:t>candidato apenas pode ser “</w:t>
      </w:r>
      <w:r w:rsidR="00B76846">
        <w:rPr>
          <w:rFonts w:ascii="Calibri" w:hAnsi="Calibri" w:cs="Calibri"/>
          <w:sz w:val="21"/>
          <w:szCs w:val="21"/>
        </w:rPr>
        <w:t>c</w:t>
      </w:r>
      <w:r w:rsidR="008B6491" w:rsidRPr="00B80479">
        <w:rPr>
          <w:rFonts w:ascii="Calibri" w:hAnsi="Calibri" w:cs="Calibri"/>
          <w:sz w:val="21"/>
          <w:szCs w:val="21"/>
        </w:rPr>
        <w:t xml:space="preserve">olocado” num único </w:t>
      </w:r>
      <w:r w:rsidR="00CB54BB" w:rsidRPr="00B80479">
        <w:rPr>
          <w:rFonts w:ascii="Calibri" w:hAnsi="Calibri" w:cs="Calibri"/>
          <w:sz w:val="21"/>
          <w:szCs w:val="21"/>
        </w:rPr>
        <w:t>curso</w:t>
      </w:r>
      <w:r w:rsidR="00CB54BB">
        <w:rPr>
          <w:rFonts w:ascii="Calibri" w:hAnsi="Calibri" w:cs="Calibri"/>
          <w:sz w:val="21"/>
          <w:szCs w:val="21"/>
        </w:rPr>
        <w:t xml:space="preserve"> </w:t>
      </w:r>
      <w:r w:rsidR="00CB54BB" w:rsidRPr="00B80479">
        <w:rPr>
          <w:rFonts w:ascii="Calibri" w:hAnsi="Calibri" w:cs="Calibri"/>
          <w:sz w:val="21"/>
          <w:szCs w:val="21"/>
        </w:rPr>
        <w:t>técnico superior profissional</w:t>
      </w:r>
      <w:r w:rsidR="00CB54BB">
        <w:rPr>
          <w:rFonts w:ascii="Calibri" w:hAnsi="Calibri" w:cs="Calibri"/>
          <w:sz w:val="21"/>
          <w:szCs w:val="21"/>
        </w:rPr>
        <w:t xml:space="preserve"> no IPP</w:t>
      </w:r>
      <w:r w:rsidR="004A1F10">
        <w:rPr>
          <w:rFonts w:ascii="Calibri" w:hAnsi="Calibri" w:cs="Calibri"/>
          <w:sz w:val="21"/>
          <w:szCs w:val="21"/>
        </w:rPr>
        <w:t>.</w:t>
      </w:r>
    </w:p>
    <w:p w14:paraId="5D8E1BD5" w14:textId="416C9CF0" w:rsidR="00B76846" w:rsidRPr="00B76846" w:rsidRDefault="004A1F10" w:rsidP="004A1F10">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t>6 – C</w:t>
      </w:r>
      <w:r w:rsidR="00B76846">
        <w:rPr>
          <w:rFonts w:ascii="Calibri" w:hAnsi="Calibri" w:cs="Calibri"/>
          <w:sz w:val="21"/>
          <w:szCs w:val="21"/>
        </w:rPr>
        <w:t xml:space="preserve">aso seja realizada </w:t>
      </w:r>
      <w:r w:rsidR="00B81929">
        <w:rPr>
          <w:rFonts w:ascii="Calibri" w:hAnsi="Calibri" w:cs="Calibri"/>
          <w:sz w:val="21"/>
          <w:szCs w:val="21"/>
        </w:rPr>
        <w:t>mais do que uma fase de</w:t>
      </w:r>
      <w:r w:rsidR="00B76846">
        <w:rPr>
          <w:rFonts w:ascii="Calibri" w:hAnsi="Calibri" w:cs="Calibri"/>
          <w:sz w:val="21"/>
          <w:szCs w:val="21"/>
        </w:rPr>
        <w:t xml:space="preserve"> candidatura, a</w:t>
      </w:r>
      <w:r w:rsidR="00B76846" w:rsidRPr="00B76846">
        <w:rPr>
          <w:rFonts w:ascii="Calibri" w:hAnsi="Calibri" w:cs="Calibri"/>
          <w:sz w:val="21"/>
          <w:szCs w:val="21"/>
        </w:rPr>
        <w:t xml:space="preserve">os candidatos colocados e matriculados na 1.ª </w:t>
      </w:r>
      <w:r>
        <w:rPr>
          <w:rFonts w:ascii="Calibri" w:hAnsi="Calibri" w:cs="Calibri"/>
          <w:sz w:val="21"/>
          <w:szCs w:val="21"/>
        </w:rPr>
        <w:t>ou 2.ª fases que concorram a uma</w:t>
      </w:r>
      <w:r w:rsidR="00B76846" w:rsidRPr="00B76846">
        <w:rPr>
          <w:rFonts w:ascii="Calibri" w:hAnsi="Calibri" w:cs="Calibri"/>
          <w:sz w:val="21"/>
          <w:szCs w:val="21"/>
        </w:rPr>
        <w:t xml:space="preserve"> fase</w:t>
      </w:r>
      <w:r>
        <w:rPr>
          <w:rFonts w:ascii="Calibri" w:hAnsi="Calibri" w:cs="Calibri"/>
          <w:sz w:val="21"/>
          <w:szCs w:val="21"/>
        </w:rPr>
        <w:t xml:space="preserve"> seguinte</w:t>
      </w:r>
      <w:r w:rsidR="00B76846" w:rsidRPr="00B76846">
        <w:rPr>
          <w:rFonts w:ascii="Calibri" w:hAnsi="Calibri" w:cs="Calibri"/>
          <w:sz w:val="21"/>
          <w:szCs w:val="21"/>
        </w:rPr>
        <w:t xml:space="preserve"> e nela sejam colocados é automaticamente anulada </w:t>
      </w:r>
      <w:r w:rsidR="00B81929">
        <w:rPr>
          <w:rFonts w:ascii="Calibri" w:hAnsi="Calibri" w:cs="Calibri"/>
          <w:sz w:val="21"/>
          <w:szCs w:val="21"/>
        </w:rPr>
        <w:t>a colocação anterior</w:t>
      </w:r>
      <w:r w:rsidR="00B76846" w:rsidRPr="00B76846">
        <w:rPr>
          <w:rFonts w:ascii="Calibri" w:hAnsi="Calibri" w:cs="Calibri"/>
          <w:sz w:val="21"/>
          <w:szCs w:val="21"/>
        </w:rPr>
        <w:t xml:space="preserve"> e, consequentemente, a matrícula e inscrição realizadas.</w:t>
      </w:r>
    </w:p>
    <w:p w14:paraId="25DC1A34" w14:textId="77777777" w:rsidR="00B76846" w:rsidRDefault="00B76846" w:rsidP="00B80479">
      <w:pPr>
        <w:tabs>
          <w:tab w:val="left" w:pos="284"/>
        </w:tabs>
        <w:autoSpaceDE w:val="0"/>
        <w:autoSpaceDN w:val="0"/>
        <w:adjustRightInd w:val="0"/>
        <w:jc w:val="both"/>
        <w:rPr>
          <w:rFonts w:ascii="Calibri" w:hAnsi="Calibri" w:cs="Calibri"/>
          <w:sz w:val="21"/>
          <w:szCs w:val="21"/>
        </w:rPr>
      </w:pPr>
    </w:p>
    <w:p w14:paraId="37B5E368" w14:textId="614BCBB2" w:rsidR="006E61C3" w:rsidRPr="00B80479" w:rsidRDefault="006E61C3"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1</w:t>
      </w:r>
      <w:r w:rsidR="00FF4230">
        <w:rPr>
          <w:rFonts w:ascii="Calibri" w:hAnsi="Calibri" w:cs="Calibri"/>
          <w:bCs/>
          <w:sz w:val="21"/>
          <w:szCs w:val="21"/>
        </w:rPr>
        <w:t>9</w:t>
      </w:r>
      <w:r w:rsidRPr="00B80479">
        <w:rPr>
          <w:rFonts w:ascii="Calibri" w:hAnsi="Calibri" w:cs="Calibri"/>
          <w:bCs/>
          <w:sz w:val="21"/>
          <w:szCs w:val="21"/>
        </w:rPr>
        <w:t>.º</w:t>
      </w:r>
    </w:p>
    <w:p w14:paraId="57E1E199" w14:textId="77777777" w:rsidR="006E61C3" w:rsidRPr="00B80479" w:rsidRDefault="006E61C3"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Seleção dos candidatos</w:t>
      </w:r>
    </w:p>
    <w:p w14:paraId="7A79E2D6" w14:textId="71A5BFE3" w:rsidR="00981BF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9E6C1C" w:rsidRPr="00B80479">
        <w:rPr>
          <w:rFonts w:ascii="Calibri" w:hAnsi="Calibri" w:cs="Calibri"/>
          <w:sz w:val="21"/>
          <w:szCs w:val="21"/>
        </w:rPr>
        <w:t>1</w:t>
      </w:r>
      <w:r w:rsidR="00981BF8" w:rsidRPr="00B80479">
        <w:rPr>
          <w:rFonts w:ascii="Calibri" w:hAnsi="Calibri" w:cs="Calibri"/>
          <w:sz w:val="21"/>
          <w:szCs w:val="21"/>
        </w:rPr>
        <w:t xml:space="preserve"> — O júri aprecia, em primeiro lugar, através da documentação apresentada, as condições definidas no artigo 4.º e 5.º deste regulamento.</w:t>
      </w:r>
    </w:p>
    <w:p w14:paraId="45A4DE9C" w14:textId="7EBF681D" w:rsidR="009306CB"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306CB" w:rsidRPr="00B80479">
        <w:rPr>
          <w:rFonts w:ascii="Calibri" w:hAnsi="Calibri" w:cs="Calibri"/>
          <w:sz w:val="21"/>
          <w:szCs w:val="21"/>
        </w:rPr>
        <w:t>2 — O júri pode, na fase de apreciação das candidaturas, quando considere adequado, optar por solicitar aos candidatos documentação complementar ou em f</w:t>
      </w:r>
      <w:r w:rsidR="00E24E9E" w:rsidRPr="00B80479">
        <w:rPr>
          <w:rFonts w:ascii="Calibri" w:hAnsi="Calibri" w:cs="Calibri"/>
          <w:sz w:val="21"/>
          <w:szCs w:val="21"/>
        </w:rPr>
        <w:t>alta, a apresentar no prazo de cinco</w:t>
      </w:r>
      <w:r w:rsidR="009306CB" w:rsidRPr="00B80479">
        <w:rPr>
          <w:rFonts w:ascii="Calibri" w:hAnsi="Calibri" w:cs="Calibri"/>
          <w:sz w:val="21"/>
          <w:szCs w:val="21"/>
        </w:rPr>
        <w:t xml:space="preserve"> dias úteis.</w:t>
      </w:r>
    </w:p>
    <w:p w14:paraId="31001851" w14:textId="0985849D" w:rsidR="00981BF8"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306CB" w:rsidRPr="00B80479">
        <w:rPr>
          <w:rFonts w:ascii="Calibri" w:hAnsi="Calibri" w:cs="Calibri"/>
          <w:sz w:val="21"/>
          <w:szCs w:val="21"/>
        </w:rPr>
        <w:t>3</w:t>
      </w:r>
      <w:r w:rsidR="00981BF8" w:rsidRPr="00B80479">
        <w:rPr>
          <w:rFonts w:ascii="Calibri" w:hAnsi="Calibri" w:cs="Calibri"/>
          <w:sz w:val="21"/>
          <w:szCs w:val="21"/>
        </w:rPr>
        <w:t xml:space="preserve"> — Após a análise da prova documental, o júri elabora, para cada curso, lista de candidatos</w:t>
      </w:r>
      <w:r w:rsidR="00B23530" w:rsidRPr="00B80479">
        <w:rPr>
          <w:rFonts w:ascii="Calibri" w:hAnsi="Calibri" w:cs="Calibri"/>
          <w:sz w:val="21"/>
          <w:szCs w:val="21"/>
        </w:rPr>
        <w:t xml:space="preserve"> admitidos ou não admitidos</w:t>
      </w:r>
      <w:r w:rsidR="00981BF8" w:rsidRPr="00B80479">
        <w:rPr>
          <w:rFonts w:ascii="Calibri" w:hAnsi="Calibri" w:cs="Calibri"/>
          <w:sz w:val="21"/>
          <w:szCs w:val="21"/>
        </w:rPr>
        <w:t>, ordenada alfabeticamente, com uma das seguintes menções:</w:t>
      </w:r>
    </w:p>
    <w:p w14:paraId="623D3B52" w14:textId="77777777" w:rsidR="00697748" w:rsidRPr="00B80479" w:rsidRDefault="00697748" w:rsidP="00B80479">
      <w:pPr>
        <w:tabs>
          <w:tab w:val="left" w:pos="284"/>
        </w:tabs>
        <w:jc w:val="both"/>
        <w:rPr>
          <w:rFonts w:ascii="Calibri" w:hAnsi="Calibri" w:cs="Calibri"/>
          <w:sz w:val="21"/>
          <w:szCs w:val="21"/>
        </w:rPr>
      </w:pPr>
    </w:p>
    <w:p w14:paraId="6BB1968B" w14:textId="6EE48C6C" w:rsidR="00981BF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proofErr w:type="gramStart"/>
      <w:r w:rsidR="00981BF8" w:rsidRPr="00B80479">
        <w:rPr>
          <w:rFonts w:ascii="Calibri" w:hAnsi="Calibri" w:cs="Calibri"/>
          <w:sz w:val="21"/>
          <w:szCs w:val="21"/>
        </w:rPr>
        <w:t>a) Admitido</w:t>
      </w:r>
      <w:proofErr w:type="gramEnd"/>
      <w:r w:rsidR="00981BF8" w:rsidRPr="00B80479">
        <w:rPr>
          <w:rFonts w:ascii="Calibri" w:hAnsi="Calibri" w:cs="Calibri"/>
          <w:sz w:val="21"/>
          <w:szCs w:val="21"/>
        </w:rPr>
        <w:t>;</w:t>
      </w:r>
    </w:p>
    <w:p w14:paraId="16E93867" w14:textId="50EC04EB" w:rsidR="00981BF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proofErr w:type="gramStart"/>
      <w:r w:rsidR="00981BF8" w:rsidRPr="00B80479">
        <w:rPr>
          <w:rFonts w:ascii="Calibri" w:hAnsi="Calibri" w:cs="Calibri"/>
          <w:sz w:val="21"/>
          <w:szCs w:val="21"/>
        </w:rPr>
        <w:t>b) Admitido</w:t>
      </w:r>
      <w:proofErr w:type="gramEnd"/>
      <w:r w:rsidR="00981BF8" w:rsidRPr="00B80479">
        <w:rPr>
          <w:rFonts w:ascii="Calibri" w:hAnsi="Calibri" w:cs="Calibri"/>
          <w:sz w:val="21"/>
          <w:szCs w:val="21"/>
        </w:rPr>
        <w:t xml:space="preserve"> condicionalmente;</w:t>
      </w:r>
    </w:p>
    <w:p w14:paraId="0C257C19" w14:textId="0EFA8409" w:rsidR="00981BF8"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81BF8" w:rsidRPr="00B80479">
        <w:rPr>
          <w:rFonts w:ascii="Calibri" w:hAnsi="Calibri" w:cs="Calibri"/>
          <w:sz w:val="21"/>
          <w:szCs w:val="21"/>
        </w:rPr>
        <w:t xml:space="preserve">c) </w:t>
      </w:r>
      <w:r w:rsidR="000541DB" w:rsidRPr="00B80479">
        <w:rPr>
          <w:rFonts w:ascii="Calibri" w:hAnsi="Calibri" w:cs="Calibri"/>
          <w:sz w:val="21"/>
          <w:szCs w:val="21"/>
        </w:rPr>
        <w:t>Não admitido</w:t>
      </w:r>
      <w:r w:rsidR="00981BF8" w:rsidRPr="00B80479">
        <w:rPr>
          <w:rFonts w:ascii="Calibri" w:hAnsi="Calibri" w:cs="Calibri"/>
          <w:sz w:val="21"/>
          <w:szCs w:val="21"/>
        </w:rPr>
        <w:t>.</w:t>
      </w:r>
    </w:p>
    <w:p w14:paraId="3BA80ED5" w14:textId="77777777" w:rsidR="00697748" w:rsidRPr="00B80479" w:rsidRDefault="00697748" w:rsidP="00B80479">
      <w:pPr>
        <w:tabs>
          <w:tab w:val="left" w:pos="284"/>
        </w:tabs>
        <w:jc w:val="both"/>
        <w:rPr>
          <w:rFonts w:ascii="Calibri" w:hAnsi="Calibri" w:cs="Calibri"/>
          <w:sz w:val="21"/>
          <w:szCs w:val="21"/>
        </w:rPr>
      </w:pPr>
    </w:p>
    <w:p w14:paraId="151672CC" w14:textId="394DD8BF" w:rsidR="00981BF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306CB" w:rsidRPr="00B80479">
        <w:rPr>
          <w:rFonts w:ascii="Calibri" w:hAnsi="Calibri" w:cs="Calibri"/>
          <w:sz w:val="21"/>
          <w:szCs w:val="21"/>
        </w:rPr>
        <w:t>4</w:t>
      </w:r>
      <w:r w:rsidR="00981BF8" w:rsidRPr="00B80479">
        <w:rPr>
          <w:rFonts w:ascii="Calibri" w:hAnsi="Calibri" w:cs="Calibri"/>
          <w:sz w:val="21"/>
          <w:szCs w:val="21"/>
        </w:rPr>
        <w:t xml:space="preserve"> — São considerados “Admitidos”, os candidatos para os quais, através da documentação apresentada, o júri considere verificadas as condições de ingresso.</w:t>
      </w:r>
    </w:p>
    <w:p w14:paraId="166F8D52" w14:textId="7A80E948" w:rsidR="00981BF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306CB" w:rsidRPr="00B80479">
        <w:rPr>
          <w:rFonts w:ascii="Calibri" w:hAnsi="Calibri" w:cs="Calibri"/>
          <w:sz w:val="21"/>
          <w:szCs w:val="21"/>
        </w:rPr>
        <w:t>5</w:t>
      </w:r>
      <w:r w:rsidR="00981BF8" w:rsidRPr="00B80479">
        <w:rPr>
          <w:rFonts w:ascii="Calibri" w:hAnsi="Calibri" w:cs="Calibri"/>
          <w:sz w:val="21"/>
          <w:szCs w:val="21"/>
        </w:rPr>
        <w:t xml:space="preserve"> — São considerados “Admitidos condicionalmente”, os candidatos que, para efeitos da verificação das </w:t>
      </w:r>
      <w:r w:rsidR="00414663" w:rsidRPr="00B80479">
        <w:rPr>
          <w:rFonts w:ascii="Calibri" w:hAnsi="Calibri" w:cs="Calibri"/>
          <w:sz w:val="21"/>
          <w:szCs w:val="21"/>
        </w:rPr>
        <w:t>condições de ingresso definidas no artigo 5.º deste regulamento</w:t>
      </w:r>
      <w:r w:rsidR="00981BF8" w:rsidRPr="00B80479">
        <w:rPr>
          <w:rFonts w:ascii="Calibri" w:hAnsi="Calibri" w:cs="Calibri"/>
          <w:sz w:val="21"/>
          <w:szCs w:val="21"/>
        </w:rPr>
        <w:t>, necessitem realizar provas</w:t>
      </w:r>
      <w:r w:rsidR="00414663" w:rsidRPr="00B80479">
        <w:rPr>
          <w:rFonts w:ascii="Calibri" w:hAnsi="Calibri" w:cs="Calibri"/>
          <w:sz w:val="21"/>
          <w:szCs w:val="21"/>
        </w:rPr>
        <w:t xml:space="preserve"> de avaliação de capacidade</w:t>
      </w:r>
      <w:r w:rsidR="0087564F" w:rsidRPr="00B80479">
        <w:rPr>
          <w:rFonts w:ascii="Calibri" w:hAnsi="Calibri" w:cs="Calibri"/>
          <w:sz w:val="21"/>
          <w:szCs w:val="21"/>
        </w:rPr>
        <w:t>, ou que não tenham entregue documentação em falta, e apresentem justificação considerada adequada pelo júri.</w:t>
      </w:r>
    </w:p>
    <w:p w14:paraId="6C94C8B0" w14:textId="3F7546AC" w:rsidR="00414663"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306CB" w:rsidRPr="00B80479">
        <w:rPr>
          <w:rFonts w:ascii="Calibri" w:hAnsi="Calibri" w:cs="Calibri"/>
          <w:sz w:val="21"/>
          <w:szCs w:val="21"/>
        </w:rPr>
        <w:t>6</w:t>
      </w:r>
      <w:r w:rsidR="00981BF8" w:rsidRPr="00B80479">
        <w:rPr>
          <w:rFonts w:ascii="Calibri" w:hAnsi="Calibri" w:cs="Calibri"/>
          <w:sz w:val="21"/>
          <w:szCs w:val="21"/>
        </w:rPr>
        <w:t xml:space="preserve"> — São considerados “</w:t>
      </w:r>
      <w:r w:rsidR="00414663" w:rsidRPr="00B80479">
        <w:rPr>
          <w:rFonts w:ascii="Calibri" w:hAnsi="Calibri" w:cs="Calibri"/>
          <w:sz w:val="21"/>
          <w:szCs w:val="21"/>
        </w:rPr>
        <w:t>Não admitidos</w:t>
      </w:r>
      <w:r w:rsidR="006C75D7" w:rsidRPr="00B80479">
        <w:rPr>
          <w:rFonts w:ascii="Calibri" w:hAnsi="Calibri" w:cs="Calibri"/>
          <w:sz w:val="21"/>
          <w:szCs w:val="21"/>
        </w:rPr>
        <w:t>” os candidatos</w:t>
      </w:r>
      <w:r w:rsidR="0087564F" w:rsidRPr="00B80479">
        <w:rPr>
          <w:rFonts w:ascii="Calibri" w:hAnsi="Calibri" w:cs="Calibri"/>
          <w:sz w:val="21"/>
          <w:szCs w:val="21"/>
        </w:rPr>
        <w:t>, c</w:t>
      </w:r>
      <w:r w:rsidR="006C75D7" w:rsidRPr="00B80479">
        <w:rPr>
          <w:rFonts w:ascii="Calibri" w:hAnsi="Calibri" w:cs="Calibri"/>
          <w:sz w:val="21"/>
          <w:szCs w:val="21"/>
        </w:rPr>
        <w:t xml:space="preserve">ujas </w:t>
      </w:r>
      <w:r w:rsidR="00414663" w:rsidRPr="00B80479">
        <w:rPr>
          <w:rFonts w:ascii="Calibri" w:hAnsi="Calibri" w:cs="Calibri"/>
          <w:sz w:val="21"/>
          <w:szCs w:val="21"/>
        </w:rPr>
        <w:t xml:space="preserve">candidaturas não sejam instruídas com os </w:t>
      </w:r>
      <w:r w:rsidR="00EC1D3B">
        <w:rPr>
          <w:rFonts w:ascii="Calibri" w:hAnsi="Calibri" w:cs="Calibri"/>
          <w:sz w:val="21"/>
          <w:szCs w:val="21"/>
        </w:rPr>
        <w:t>elementos referidos no artigo 15</w:t>
      </w:r>
      <w:r w:rsidR="00414663" w:rsidRPr="00B80479">
        <w:rPr>
          <w:rFonts w:ascii="Calibri" w:hAnsi="Calibri" w:cs="Calibri"/>
          <w:sz w:val="21"/>
          <w:szCs w:val="21"/>
        </w:rPr>
        <w:t>.º deste regulamento</w:t>
      </w:r>
      <w:r w:rsidR="0087564F" w:rsidRPr="00B80479">
        <w:rPr>
          <w:rFonts w:ascii="Calibri" w:hAnsi="Calibri" w:cs="Calibri"/>
          <w:sz w:val="21"/>
          <w:szCs w:val="21"/>
        </w:rPr>
        <w:t>.</w:t>
      </w:r>
    </w:p>
    <w:p w14:paraId="55591583" w14:textId="2A47ED01" w:rsidR="00981BF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306CB" w:rsidRPr="00B80479">
        <w:rPr>
          <w:rFonts w:ascii="Calibri" w:hAnsi="Calibri" w:cs="Calibri"/>
          <w:sz w:val="21"/>
          <w:szCs w:val="21"/>
        </w:rPr>
        <w:t>7</w:t>
      </w:r>
      <w:r w:rsidR="00981BF8" w:rsidRPr="00B80479">
        <w:rPr>
          <w:rFonts w:ascii="Calibri" w:hAnsi="Calibri" w:cs="Calibri"/>
          <w:sz w:val="21"/>
          <w:szCs w:val="21"/>
        </w:rPr>
        <w:t xml:space="preserve"> — A decisão de </w:t>
      </w:r>
      <w:r w:rsidR="009306CB" w:rsidRPr="00B80479">
        <w:rPr>
          <w:rFonts w:ascii="Calibri" w:hAnsi="Calibri" w:cs="Calibri"/>
          <w:sz w:val="21"/>
          <w:szCs w:val="21"/>
        </w:rPr>
        <w:t xml:space="preserve">admissão condicional e de </w:t>
      </w:r>
      <w:r w:rsidR="006052DB" w:rsidRPr="00B80479">
        <w:rPr>
          <w:rFonts w:ascii="Calibri" w:hAnsi="Calibri" w:cs="Calibri"/>
          <w:sz w:val="21"/>
          <w:szCs w:val="21"/>
        </w:rPr>
        <w:t>não admissão</w:t>
      </w:r>
      <w:r w:rsidR="00981BF8" w:rsidRPr="00B80479">
        <w:rPr>
          <w:rFonts w:ascii="Calibri" w:hAnsi="Calibri" w:cs="Calibri"/>
          <w:sz w:val="21"/>
          <w:szCs w:val="21"/>
        </w:rPr>
        <w:t xml:space="preserve"> é sempre fundamentada, podendo dela ser apresentada reclamação para o júri nos prazos previstos no calendário a fixar.</w:t>
      </w:r>
    </w:p>
    <w:p w14:paraId="5D1C9518" w14:textId="245C0C3E" w:rsidR="002E314B"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E6C1C" w:rsidRPr="00B80479">
        <w:rPr>
          <w:rFonts w:ascii="Calibri" w:hAnsi="Calibri" w:cs="Calibri"/>
          <w:sz w:val="21"/>
          <w:szCs w:val="21"/>
        </w:rPr>
        <w:t>8</w:t>
      </w:r>
      <w:r w:rsidR="002E314B" w:rsidRPr="00B80479">
        <w:rPr>
          <w:rFonts w:ascii="Calibri" w:hAnsi="Calibri" w:cs="Calibri"/>
          <w:sz w:val="21"/>
          <w:szCs w:val="21"/>
        </w:rPr>
        <w:t xml:space="preserve"> – A lista de candidatos, prevista no n.º 3 deste artigo, é tornada pública no sítio na Internet do IPP.</w:t>
      </w:r>
    </w:p>
    <w:p w14:paraId="1C6063EB" w14:textId="7A4E67EF" w:rsidR="0087564F"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9E6C1C" w:rsidRPr="00B80479">
        <w:rPr>
          <w:rFonts w:ascii="Calibri" w:hAnsi="Calibri" w:cs="Calibri"/>
          <w:sz w:val="21"/>
          <w:szCs w:val="21"/>
        </w:rPr>
        <w:t>9</w:t>
      </w:r>
      <w:r w:rsidR="0087564F" w:rsidRPr="00B80479">
        <w:rPr>
          <w:rFonts w:ascii="Calibri" w:hAnsi="Calibri" w:cs="Calibri"/>
          <w:sz w:val="21"/>
          <w:szCs w:val="21"/>
        </w:rPr>
        <w:t xml:space="preserve"> – Os candidatos “Admitidos condicionalmente” devem satisfazer as condições em falta em prazo a fixar em calendário.</w:t>
      </w:r>
    </w:p>
    <w:p w14:paraId="0C843123" w14:textId="7B53D50A" w:rsidR="009E6C1C" w:rsidRPr="00B80479" w:rsidRDefault="009E6C1C" w:rsidP="00B80479">
      <w:pPr>
        <w:tabs>
          <w:tab w:val="left" w:pos="284"/>
        </w:tabs>
        <w:jc w:val="both"/>
        <w:rPr>
          <w:rFonts w:ascii="Calibri" w:hAnsi="Calibri" w:cs="Calibri"/>
          <w:sz w:val="21"/>
          <w:szCs w:val="21"/>
        </w:rPr>
      </w:pPr>
    </w:p>
    <w:p w14:paraId="52CC8ED3" w14:textId="34328AE2" w:rsidR="006E61C3" w:rsidRPr="00B80479" w:rsidRDefault="006E61C3" w:rsidP="00B80479">
      <w:pPr>
        <w:tabs>
          <w:tab w:val="left" w:pos="284"/>
        </w:tabs>
        <w:autoSpaceDE w:val="0"/>
        <w:autoSpaceDN w:val="0"/>
        <w:adjustRightInd w:val="0"/>
        <w:jc w:val="both"/>
        <w:rPr>
          <w:rFonts w:ascii="Calibri" w:hAnsi="Calibri" w:cs="Calibri"/>
          <w:sz w:val="21"/>
          <w:szCs w:val="21"/>
        </w:rPr>
      </w:pPr>
      <w:r w:rsidRPr="00B80479">
        <w:rPr>
          <w:rFonts w:ascii="Calibri" w:hAnsi="Calibri" w:cs="Calibri"/>
          <w:sz w:val="21"/>
          <w:szCs w:val="21"/>
        </w:rPr>
        <w:t xml:space="preserve">Artigo </w:t>
      </w:r>
      <w:r w:rsidR="00FF4230">
        <w:rPr>
          <w:rFonts w:ascii="Calibri" w:hAnsi="Calibri" w:cs="Calibri"/>
          <w:sz w:val="21"/>
          <w:szCs w:val="21"/>
        </w:rPr>
        <w:t>20</w:t>
      </w:r>
      <w:r w:rsidRPr="00B80479">
        <w:rPr>
          <w:rFonts w:ascii="Calibri" w:hAnsi="Calibri" w:cs="Calibri"/>
          <w:sz w:val="21"/>
          <w:szCs w:val="21"/>
        </w:rPr>
        <w:t>.º</w:t>
      </w:r>
    </w:p>
    <w:p w14:paraId="2CDDD8B7" w14:textId="36553C2F" w:rsidR="00FC38C0" w:rsidRPr="00B80479" w:rsidRDefault="00FC38C0" w:rsidP="00B80479">
      <w:pPr>
        <w:tabs>
          <w:tab w:val="left" w:pos="284"/>
        </w:tabs>
        <w:autoSpaceDE w:val="0"/>
        <w:autoSpaceDN w:val="0"/>
        <w:adjustRightInd w:val="0"/>
        <w:jc w:val="both"/>
        <w:rPr>
          <w:rFonts w:ascii="Calibri" w:hAnsi="Calibri" w:cs="Calibri"/>
          <w:b/>
          <w:sz w:val="21"/>
          <w:szCs w:val="21"/>
        </w:rPr>
      </w:pPr>
      <w:r w:rsidRPr="00B80479">
        <w:rPr>
          <w:rFonts w:ascii="Calibri" w:hAnsi="Calibri" w:cs="Calibri"/>
          <w:b/>
          <w:sz w:val="21"/>
          <w:szCs w:val="21"/>
        </w:rPr>
        <w:t>Seriação dos candidatos</w:t>
      </w:r>
    </w:p>
    <w:p w14:paraId="5CA0418D" w14:textId="50ABACC5" w:rsidR="008B6491"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9E6C1C" w:rsidRPr="00B80479">
        <w:rPr>
          <w:rFonts w:ascii="Calibri" w:hAnsi="Calibri" w:cs="Calibri"/>
          <w:sz w:val="21"/>
          <w:szCs w:val="21"/>
        </w:rPr>
        <w:t>1</w:t>
      </w:r>
      <w:r w:rsidR="00F74696" w:rsidRPr="00B80479">
        <w:rPr>
          <w:rFonts w:ascii="Calibri" w:hAnsi="Calibri" w:cs="Calibri"/>
          <w:sz w:val="21"/>
          <w:szCs w:val="21"/>
        </w:rPr>
        <w:t xml:space="preserve"> – </w:t>
      </w:r>
      <w:r w:rsidR="008B6491" w:rsidRPr="00B80479">
        <w:rPr>
          <w:rFonts w:ascii="Calibri" w:hAnsi="Calibri" w:cs="Calibri"/>
          <w:sz w:val="21"/>
          <w:szCs w:val="21"/>
        </w:rPr>
        <w:t xml:space="preserve">Os candidatos dos contingentes </w:t>
      </w:r>
      <w:r w:rsidR="003F3348" w:rsidRPr="00B80479">
        <w:rPr>
          <w:rFonts w:ascii="Calibri" w:hAnsi="Calibri" w:cs="Calibri"/>
          <w:sz w:val="21"/>
          <w:szCs w:val="21"/>
        </w:rPr>
        <w:t xml:space="preserve">previstos nas alíneas a) e c) do n.º </w:t>
      </w:r>
      <w:r w:rsidR="00834A36" w:rsidRPr="00B80479">
        <w:rPr>
          <w:rFonts w:ascii="Calibri" w:hAnsi="Calibri" w:cs="Calibri"/>
          <w:sz w:val="21"/>
          <w:szCs w:val="21"/>
        </w:rPr>
        <w:t>1</w:t>
      </w:r>
      <w:r w:rsidR="003F3348" w:rsidRPr="00B80479">
        <w:rPr>
          <w:rFonts w:ascii="Calibri" w:hAnsi="Calibri" w:cs="Calibri"/>
          <w:sz w:val="21"/>
          <w:szCs w:val="21"/>
        </w:rPr>
        <w:t xml:space="preserve"> </w:t>
      </w:r>
      <w:r w:rsidR="00FC38C0" w:rsidRPr="00B80479">
        <w:rPr>
          <w:rFonts w:ascii="Calibri" w:hAnsi="Calibri" w:cs="Calibri"/>
          <w:sz w:val="21"/>
          <w:szCs w:val="21"/>
        </w:rPr>
        <w:t>do artigo 1</w:t>
      </w:r>
      <w:r w:rsidR="00EC1D3B">
        <w:rPr>
          <w:rFonts w:ascii="Calibri" w:hAnsi="Calibri" w:cs="Calibri"/>
          <w:sz w:val="21"/>
          <w:szCs w:val="21"/>
        </w:rPr>
        <w:t>8</w:t>
      </w:r>
      <w:r w:rsidR="00FC38C0" w:rsidRPr="00B80479">
        <w:rPr>
          <w:rFonts w:ascii="Calibri" w:hAnsi="Calibri" w:cs="Calibri"/>
          <w:sz w:val="21"/>
          <w:szCs w:val="21"/>
        </w:rPr>
        <w:t>.º deste regulamento</w:t>
      </w:r>
      <w:r w:rsidR="003F3348" w:rsidRPr="00B80479">
        <w:rPr>
          <w:rFonts w:ascii="Calibri" w:hAnsi="Calibri" w:cs="Calibri"/>
          <w:sz w:val="21"/>
          <w:szCs w:val="21"/>
        </w:rPr>
        <w:t xml:space="preserve"> </w:t>
      </w:r>
      <w:r w:rsidR="008B6491" w:rsidRPr="00B80479">
        <w:rPr>
          <w:rFonts w:ascii="Calibri" w:hAnsi="Calibri" w:cs="Calibri"/>
          <w:sz w:val="21"/>
          <w:szCs w:val="21"/>
        </w:rPr>
        <w:t xml:space="preserve">são seriados </w:t>
      </w:r>
      <w:r w:rsidR="00B76846">
        <w:rPr>
          <w:rFonts w:ascii="Calibri" w:hAnsi="Calibri" w:cs="Calibri"/>
          <w:sz w:val="21"/>
          <w:szCs w:val="21"/>
        </w:rPr>
        <w:t>pela</w:t>
      </w:r>
      <w:r w:rsidR="00EC1D3B">
        <w:rPr>
          <w:rFonts w:ascii="Calibri" w:hAnsi="Calibri" w:cs="Calibri"/>
          <w:sz w:val="21"/>
          <w:szCs w:val="21"/>
        </w:rPr>
        <w:t xml:space="preserve"> média final de curso, com </w:t>
      </w:r>
      <w:r w:rsidR="008B6491" w:rsidRPr="00B80479">
        <w:rPr>
          <w:rFonts w:ascii="Calibri" w:hAnsi="Calibri" w:cs="Calibri"/>
          <w:sz w:val="21"/>
          <w:szCs w:val="21"/>
        </w:rPr>
        <w:t>valor aproximado às centésimas</w:t>
      </w:r>
      <w:r w:rsidR="00DA5A6F" w:rsidRPr="00B80479">
        <w:rPr>
          <w:rFonts w:ascii="Calibri" w:hAnsi="Calibri" w:cs="Calibri"/>
          <w:sz w:val="21"/>
          <w:szCs w:val="21"/>
        </w:rPr>
        <w:t>.</w:t>
      </w:r>
    </w:p>
    <w:p w14:paraId="0AFF9B96" w14:textId="26BA90C5"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9E6C1C" w:rsidRPr="00B80479">
        <w:rPr>
          <w:rFonts w:ascii="Calibri" w:hAnsi="Calibri" w:cs="Calibri"/>
          <w:sz w:val="21"/>
          <w:szCs w:val="21"/>
        </w:rPr>
        <w:t>2</w:t>
      </w:r>
      <w:r w:rsidR="00F74696" w:rsidRPr="00B80479">
        <w:rPr>
          <w:rFonts w:ascii="Calibri" w:hAnsi="Calibri" w:cs="Calibri"/>
          <w:sz w:val="21"/>
          <w:szCs w:val="21"/>
        </w:rPr>
        <w:t xml:space="preserve"> – </w:t>
      </w:r>
      <w:r w:rsidR="008B6491" w:rsidRPr="00B80479">
        <w:rPr>
          <w:rFonts w:ascii="Calibri" w:hAnsi="Calibri" w:cs="Calibri"/>
          <w:sz w:val="21"/>
          <w:szCs w:val="21"/>
        </w:rPr>
        <w:t xml:space="preserve">Os candidatos do contingente </w:t>
      </w:r>
      <w:r w:rsidR="00195A66" w:rsidRPr="00B80479">
        <w:rPr>
          <w:rFonts w:ascii="Calibri" w:hAnsi="Calibri" w:cs="Calibri"/>
          <w:sz w:val="21"/>
          <w:szCs w:val="21"/>
        </w:rPr>
        <w:t>previsto na</w:t>
      </w:r>
      <w:r w:rsidR="003F3348" w:rsidRPr="00B80479">
        <w:rPr>
          <w:rFonts w:ascii="Calibri" w:hAnsi="Calibri" w:cs="Calibri"/>
          <w:sz w:val="21"/>
          <w:szCs w:val="21"/>
        </w:rPr>
        <w:t xml:space="preserve"> alínea b</w:t>
      </w:r>
      <w:r w:rsidR="00834A36" w:rsidRPr="00B80479">
        <w:rPr>
          <w:rFonts w:ascii="Calibri" w:hAnsi="Calibri" w:cs="Calibri"/>
          <w:sz w:val="21"/>
          <w:szCs w:val="21"/>
        </w:rPr>
        <w:t>) do n.º 1</w:t>
      </w:r>
      <w:r w:rsidR="003F3348" w:rsidRPr="00B80479">
        <w:rPr>
          <w:rFonts w:ascii="Calibri" w:hAnsi="Calibri" w:cs="Calibri"/>
          <w:sz w:val="21"/>
          <w:szCs w:val="21"/>
        </w:rPr>
        <w:t xml:space="preserve"> deste artigo </w:t>
      </w:r>
      <w:r w:rsidR="00FC38C0" w:rsidRPr="00B80479">
        <w:rPr>
          <w:rFonts w:ascii="Calibri" w:hAnsi="Calibri" w:cs="Calibri"/>
          <w:sz w:val="21"/>
          <w:szCs w:val="21"/>
        </w:rPr>
        <w:t>1</w:t>
      </w:r>
      <w:r w:rsidR="004339F9">
        <w:rPr>
          <w:rFonts w:ascii="Calibri" w:hAnsi="Calibri" w:cs="Calibri"/>
          <w:sz w:val="21"/>
          <w:szCs w:val="21"/>
        </w:rPr>
        <w:t>8</w:t>
      </w:r>
      <w:r w:rsidR="00FC38C0" w:rsidRPr="00B80479">
        <w:rPr>
          <w:rFonts w:ascii="Calibri" w:hAnsi="Calibri" w:cs="Calibri"/>
          <w:sz w:val="21"/>
          <w:szCs w:val="21"/>
        </w:rPr>
        <w:t xml:space="preserve">.º deste regulamento </w:t>
      </w:r>
      <w:r w:rsidR="008B6491" w:rsidRPr="00B80479">
        <w:rPr>
          <w:rFonts w:ascii="Calibri" w:hAnsi="Calibri" w:cs="Calibri"/>
          <w:sz w:val="21"/>
          <w:szCs w:val="21"/>
        </w:rPr>
        <w:t xml:space="preserve">são seriados </w:t>
      </w:r>
      <w:r w:rsidR="00B76846">
        <w:rPr>
          <w:rFonts w:ascii="Calibri" w:hAnsi="Calibri" w:cs="Calibri"/>
          <w:sz w:val="21"/>
          <w:szCs w:val="21"/>
        </w:rPr>
        <w:t>pela</w:t>
      </w:r>
      <w:r w:rsidR="008B6491" w:rsidRPr="00B80479">
        <w:rPr>
          <w:rFonts w:ascii="Calibri" w:hAnsi="Calibri" w:cs="Calibri"/>
          <w:sz w:val="21"/>
          <w:szCs w:val="21"/>
        </w:rPr>
        <w:t xml:space="preserve"> </w:t>
      </w:r>
      <w:r w:rsidR="002C3E8B" w:rsidRPr="00B80479">
        <w:rPr>
          <w:rFonts w:ascii="Calibri" w:hAnsi="Calibri" w:cs="Calibri"/>
          <w:sz w:val="21"/>
          <w:szCs w:val="21"/>
        </w:rPr>
        <w:t xml:space="preserve">média da </w:t>
      </w:r>
      <w:r w:rsidR="008B6491" w:rsidRPr="00B80479">
        <w:rPr>
          <w:rFonts w:ascii="Calibri" w:hAnsi="Calibri" w:cs="Calibri"/>
          <w:sz w:val="21"/>
          <w:szCs w:val="21"/>
        </w:rPr>
        <w:t>classificaç</w:t>
      </w:r>
      <w:r w:rsidR="007E2697">
        <w:rPr>
          <w:rFonts w:ascii="Calibri" w:hAnsi="Calibri" w:cs="Calibri"/>
          <w:sz w:val="21"/>
          <w:szCs w:val="21"/>
        </w:rPr>
        <w:t xml:space="preserve">ão final das provas respetivas, com </w:t>
      </w:r>
      <w:r w:rsidR="008B6491" w:rsidRPr="00B80479">
        <w:rPr>
          <w:rFonts w:ascii="Calibri" w:hAnsi="Calibri" w:cs="Calibri"/>
          <w:sz w:val="21"/>
          <w:szCs w:val="21"/>
        </w:rPr>
        <w:t>valor aproximado às centésimas</w:t>
      </w:r>
      <w:r w:rsidR="00DA5A6F" w:rsidRPr="00B80479">
        <w:rPr>
          <w:rFonts w:ascii="Calibri" w:hAnsi="Calibri" w:cs="Calibri"/>
          <w:sz w:val="21"/>
          <w:szCs w:val="21"/>
        </w:rPr>
        <w:t>.</w:t>
      </w:r>
    </w:p>
    <w:p w14:paraId="0B008969" w14:textId="51C3BECB" w:rsidR="008B6491"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lastRenderedPageBreak/>
        <w:tab/>
      </w:r>
      <w:r w:rsidR="009E6C1C" w:rsidRPr="00B80479">
        <w:rPr>
          <w:rFonts w:ascii="Calibri" w:hAnsi="Calibri" w:cs="Calibri"/>
          <w:sz w:val="21"/>
          <w:szCs w:val="21"/>
        </w:rPr>
        <w:t>3</w:t>
      </w:r>
      <w:r w:rsidR="00F74696" w:rsidRPr="00B80479">
        <w:rPr>
          <w:rFonts w:ascii="Calibri" w:hAnsi="Calibri" w:cs="Calibri"/>
          <w:sz w:val="21"/>
          <w:szCs w:val="21"/>
        </w:rPr>
        <w:t xml:space="preserve"> – </w:t>
      </w:r>
      <w:r w:rsidR="008B6491" w:rsidRPr="00B80479">
        <w:rPr>
          <w:rFonts w:ascii="Calibri" w:hAnsi="Calibri" w:cs="Calibri"/>
          <w:sz w:val="21"/>
          <w:szCs w:val="21"/>
        </w:rPr>
        <w:t xml:space="preserve">O júri elabora, para cada curso, listas de colocação, com as seguintes informações, para cada candidato, ordenadas de acordo com </w:t>
      </w:r>
      <w:r w:rsidR="00AB5DAC">
        <w:rPr>
          <w:rFonts w:ascii="Calibri" w:hAnsi="Calibri" w:cs="Calibri"/>
          <w:sz w:val="21"/>
          <w:szCs w:val="21"/>
        </w:rPr>
        <w:t>o disposto nos números anteriores</w:t>
      </w:r>
      <w:r w:rsidR="008B6491" w:rsidRPr="00B80479">
        <w:rPr>
          <w:rFonts w:ascii="Calibri" w:hAnsi="Calibri" w:cs="Calibri"/>
          <w:sz w:val="21"/>
          <w:szCs w:val="21"/>
        </w:rPr>
        <w:t>:</w:t>
      </w:r>
    </w:p>
    <w:p w14:paraId="47AC604A" w14:textId="77777777" w:rsidR="00697748" w:rsidRPr="00B80479" w:rsidRDefault="00697748" w:rsidP="00B80479">
      <w:pPr>
        <w:tabs>
          <w:tab w:val="left" w:pos="284"/>
        </w:tabs>
        <w:contextualSpacing/>
        <w:jc w:val="both"/>
        <w:rPr>
          <w:rFonts w:ascii="Calibri" w:hAnsi="Calibri" w:cs="Calibri"/>
          <w:sz w:val="21"/>
          <w:szCs w:val="21"/>
        </w:rPr>
      </w:pPr>
    </w:p>
    <w:p w14:paraId="2EA4324D" w14:textId="3E4DD5AE"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F74696" w:rsidRPr="00B80479">
        <w:rPr>
          <w:rFonts w:ascii="Calibri" w:hAnsi="Calibri" w:cs="Calibri"/>
          <w:sz w:val="21"/>
          <w:szCs w:val="21"/>
        </w:rPr>
        <w:t xml:space="preserve">a) </w:t>
      </w:r>
      <w:r w:rsidR="008B6491" w:rsidRPr="00B80479">
        <w:rPr>
          <w:rFonts w:ascii="Calibri" w:hAnsi="Calibri" w:cs="Calibri"/>
          <w:sz w:val="21"/>
          <w:szCs w:val="21"/>
        </w:rPr>
        <w:t xml:space="preserve">Nome do candidato, número </w:t>
      </w:r>
      <w:r w:rsidR="00F21CAD" w:rsidRPr="00B80479">
        <w:rPr>
          <w:rFonts w:ascii="Calibri" w:hAnsi="Calibri" w:cs="Calibri"/>
          <w:sz w:val="21"/>
          <w:szCs w:val="21"/>
        </w:rPr>
        <w:t xml:space="preserve">de candidato </w:t>
      </w:r>
      <w:r w:rsidR="008B6491" w:rsidRPr="00B80479">
        <w:rPr>
          <w:rFonts w:ascii="Calibri" w:hAnsi="Calibri" w:cs="Calibri"/>
          <w:sz w:val="21"/>
          <w:szCs w:val="21"/>
        </w:rPr>
        <w:t>e contingente através do qual foi seriado;</w:t>
      </w:r>
    </w:p>
    <w:p w14:paraId="6C2A6D71" w14:textId="4B0B5372"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F74696" w:rsidRPr="00B80479">
        <w:rPr>
          <w:rFonts w:ascii="Calibri" w:hAnsi="Calibri" w:cs="Calibri"/>
          <w:sz w:val="21"/>
          <w:szCs w:val="21"/>
        </w:rPr>
        <w:t xml:space="preserve">b) </w:t>
      </w:r>
      <w:r w:rsidR="008B6491" w:rsidRPr="00B80479">
        <w:rPr>
          <w:rFonts w:ascii="Calibri" w:hAnsi="Calibri" w:cs="Calibri"/>
          <w:sz w:val="21"/>
          <w:szCs w:val="21"/>
        </w:rPr>
        <w:t>Menção de “Colocado”, “Não Colocado”, ou “Excluído”;</w:t>
      </w:r>
    </w:p>
    <w:p w14:paraId="32B56E1B" w14:textId="0C8D1116"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F74696" w:rsidRPr="00B80479">
        <w:rPr>
          <w:rFonts w:ascii="Calibri" w:hAnsi="Calibri" w:cs="Calibri"/>
          <w:sz w:val="21"/>
          <w:szCs w:val="21"/>
        </w:rPr>
        <w:t xml:space="preserve">c) </w:t>
      </w:r>
      <w:r w:rsidR="008B6491" w:rsidRPr="00B80479">
        <w:rPr>
          <w:rFonts w:ascii="Calibri" w:hAnsi="Calibri" w:cs="Calibri"/>
          <w:sz w:val="21"/>
          <w:szCs w:val="21"/>
        </w:rPr>
        <w:t>Classificação final;</w:t>
      </w:r>
    </w:p>
    <w:p w14:paraId="754DC491" w14:textId="008D7875" w:rsidR="008B6491"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F74696" w:rsidRPr="00B80479">
        <w:rPr>
          <w:rFonts w:ascii="Calibri" w:hAnsi="Calibri" w:cs="Calibri"/>
          <w:sz w:val="21"/>
          <w:szCs w:val="21"/>
        </w:rPr>
        <w:t xml:space="preserve">d) </w:t>
      </w:r>
      <w:r w:rsidR="008B6491" w:rsidRPr="00B80479">
        <w:rPr>
          <w:rFonts w:ascii="Calibri" w:hAnsi="Calibri" w:cs="Calibri"/>
          <w:sz w:val="21"/>
          <w:szCs w:val="21"/>
        </w:rPr>
        <w:t>Fundamentação da não colocação ou da exclusão.</w:t>
      </w:r>
    </w:p>
    <w:p w14:paraId="4E52D4E1" w14:textId="77777777" w:rsidR="00697748" w:rsidRPr="00B80479" w:rsidRDefault="00697748" w:rsidP="00B80479">
      <w:pPr>
        <w:tabs>
          <w:tab w:val="left" w:pos="284"/>
        </w:tabs>
        <w:contextualSpacing/>
        <w:jc w:val="both"/>
        <w:rPr>
          <w:rFonts w:ascii="Calibri" w:hAnsi="Calibri" w:cs="Calibri"/>
          <w:sz w:val="21"/>
          <w:szCs w:val="21"/>
        </w:rPr>
      </w:pPr>
    </w:p>
    <w:p w14:paraId="437AE8CF" w14:textId="5ABD944E"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9E6C1C" w:rsidRPr="00B80479">
        <w:rPr>
          <w:rFonts w:ascii="Calibri" w:hAnsi="Calibri" w:cs="Calibri"/>
          <w:sz w:val="21"/>
          <w:szCs w:val="21"/>
        </w:rPr>
        <w:t>4</w:t>
      </w:r>
      <w:r w:rsidR="00F74696" w:rsidRPr="00B80479">
        <w:rPr>
          <w:rFonts w:ascii="Calibri" w:hAnsi="Calibri" w:cs="Calibri"/>
          <w:sz w:val="21"/>
          <w:szCs w:val="21"/>
        </w:rPr>
        <w:t xml:space="preserve"> – </w:t>
      </w:r>
      <w:r w:rsidR="008B6491" w:rsidRPr="00B80479">
        <w:rPr>
          <w:rFonts w:ascii="Calibri" w:hAnsi="Calibri" w:cs="Calibri"/>
          <w:sz w:val="21"/>
          <w:szCs w:val="21"/>
        </w:rPr>
        <w:t>Na ausência de informação quantitativa relativa à média final de curso de algum dos candidatos, estes serão seriados, em cada contingente, após os restantes candidatos.</w:t>
      </w:r>
    </w:p>
    <w:p w14:paraId="5D422A09" w14:textId="35EF4E1A" w:rsidR="008B6491"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9E6C1C" w:rsidRPr="00B80479">
        <w:rPr>
          <w:rFonts w:ascii="Calibri" w:hAnsi="Calibri" w:cs="Calibri"/>
          <w:sz w:val="21"/>
          <w:szCs w:val="21"/>
        </w:rPr>
        <w:t>5</w:t>
      </w:r>
      <w:r w:rsidR="00F74696" w:rsidRPr="00B80479">
        <w:rPr>
          <w:rFonts w:ascii="Calibri" w:hAnsi="Calibri" w:cs="Calibri"/>
          <w:sz w:val="21"/>
          <w:szCs w:val="21"/>
        </w:rPr>
        <w:t xml:space="preserve"> – </w:t>
      </w:r>
      <w:r w:rsidR="008B6491" w:rsidRPr="00B80479">
        <w:rPr>
          <w:rFonts w:ascii="Calibri" w:hAnsi="Calibri" w:cs="Calibri"/>
          <w:sz w:val="21"/>
          <w:szCs w:val="21"/>
        </w:rPr>
        <w:t>Em caso de empate, o júri decidirá em função da avaliação curricular dos candidatos.</w:t>
      </w:r>
    </w:p>
    <w:p w14:paraId="6E1465F4" w14:textId="3EDDAE6A" w:rsidR="00FC38C0" w:rsidRPr="00B80479" w:rsidRDefault="00697748" w:rsidP="00B80479">
      <w:pPr>
        <w:tabs>
          <w:tab w:val="left" w:pos="284"/>
        </w:tabs>
        <w:contextualSpacing/>
        <w:jc w:val="both"/>
        <w:rPr>
          <w:rFonts w:ascii="Calibri" w:hAnsi="Calibri" w:cs="Calibri"/>
          <w:sz w:val="21"/>
          <w:szCs w:val="21"/>
        </w:rPr>
      </w:pPr>
      <w:r>
        <w:rPr>
          <w:rFonts w:ascii="Calibri" w:hAnsi="Calibri" w:cs="Calibri"/>
          <w:sz w:val="21"/>
          <w:szCs w:val="21"/>
        </w:rPr>
        <w:tab/>
      </w:r>
      <w:r w:rsidR="009E6C1C" w:rsidRPr="00B80479">
        <w:rPr>
          <w:rFonts w:ascii="Calibri" w:hAnsi="Calibri" w:cs="Calibri"/>
          <w:sz w:val="21"/>
          <w:szCs w:val="21"/>
        </w:rPr>
        <w:t>6</w:t>
      </w:r>
      <w:r w:rsidR="00F74696" w:rsidRPr="00B80479">
        <w:rPr>
          <w:rFonts w:ascii="Calibri" w:hAnsi="Calibri" w:cs="Calibri"/>
          <w:sz w:val="21"/>
          <w:szCs w:val="21"/>
        </w:rPr>
        <w:t xml:space="preserve"> – </w:t>
      </w:r>
      <w:r w:rsidR="008B6491" w:rsidRPr="00B80479">
        <w:rPr>
          <w:rFonts w:ascii="Calibri" w:hAnsi="Calibri" w:cs="Calibri"/>
          <w:sz w:val="21"/>
          <w:szCs w:val="21"/>
        </w:rPr>
        <w:t>Sempre que dois ou mais candidatos em situação de empate resultante da aplicação dos critérios de seriação disputem a última vaga ou o últi</w:t>
      </w:r>
      <w:r w:rsidR="003D66C3" w:rsidRPr="00B80479">
        <w:rPr>
          <w:rFonts w:ascii="Calibri" w:hAnsi="Calibri" w:cs="Calibri"/>
          <w:sz w:val="21"/>
          <w:szCs w:val="21"/>
        </w:rPr>
        <w:t xml:space="preserve">mo conjunto de vagas de um </w:t>
      </w:r>
      <w:r w:rsidR="00CF6710" w:rsidRPr="00B80479">
        <w:rPr>
          <w:rFonts w:ascii="Calibri" w:hAnsi="Calibri" w:cs="Calibri"/>
          <w:sz w:val="21"/>
          <w:szCs w:val="21"/>
        </w:rPr>
        <w:t>curso</w:t>
      </w:r>
      <w:r w:rsidR="00CF6710">
        <w:rPr>
          <w:rFonts w:ascii="Calibri" w:hAnsi="Calibri" w:cs="Calibri"/>
          <w:sz w:val="21"/>
          <w:szCs w:val="21"/>
        </w:rPr>
        <w:t xml:space="preserve"> </w:t>
      </w:r>
      <w:r w:rsidR="00CF6710" w:rsidRPr="00B80479">
        <w:rPr>
          <w:rFonts w:ascii="Calibri" w:hAnsi="Calibri" w:cs="Calibri"/>
          <w:sz w:val="21"/>
          <w:szCs w:val="21"/>
        </w:rPr>
        <w:t>técnico superior profissional</w:t>
      </w:r>
      <w:r w:rsidR="008B6491" w:rsidRPr="00B80479">
        <w:rPr>
          <w:rFonts w:ascii="Calibri" w:hAnsi="Calibri" w:cs="Calibri"/>
          <w:sz w:val="21"/>
          <w:szCs w:val="21"/>
        </w:rPr>
        <w:t>, cabe ao júri decidir quanto ao desempate, podendo, se o considerar conveniente, propor ao presidente aprovar a admissão de todos os candidatos nessa situação, mesmo que para tal seja necessário criar vagas adicionais.</w:t>
      </w:r>
    </w:p>
    <w:p w14:paraId="71856022" w14:textId="24C5FF30" w:rsidR="0090479A" w:rsidRPr="00B80479" w:rsidRDefault="0090479A" w:rsidP="00B80479">
      <w:pPr>
        <w:tabs>
          <w:tab w:val="left" w:pos="284"/>
        </w:tabs>
        <w:contextualSpacing/>
        <w:jc w:val="both"/>
        <w:rPr>
          <w:rFonts w:ascii="Calibri" w:hAnsi="Calibri" w:cs="Calibri"/>
          <w:sz w:val="21"/>
          <w:szCs w:val="21"/>
        </w:rPr>
      </w:pPr>
    </w:p>
    <w:p w14:paraId="42C5F490" w14:textId="27EA3201" w:rsidR="002C3E8B" w:rsidRPr="00B80479" w:rsidRDefault="002C3E8B" w:rsidP="00B80479">
      <w:pPr>
        <w:tabs>
          <w:tab w:val="left" w:pos="284"/>
        </w:tabs>
        <w:contextualSpacing/>
        <w:jc w:val="both"/>
        <w:rPr>
          <w:rFonts w:ascii="Calibri" w:hAnsi="Calibri" w:cs="Calibri"/>
          <w:sz w:val="21"/>
          <w:szCs w:val="21"/>
        </w:rPr>
      </w:pPr>
      <w:r w:rsidRPr="00B80479">
        <w:rPr>
          <w:rFonts w:ascii="Calibri" w:hAnsi="Calibri" w:cs="Calibri"/>
          <w:sz w:val="21"/>
          <w:szCs w:val="21"/>
        </w:rPr>
        <w:t xml:space="preserve">Artigo </w:t>
      </w:r>
      <w:r w:rsidR="00860790" w:rsidRPr="00B80479">
        <w:rPr>
          <w:rFonts w:ascii="Calibri" w:hAnsi="Calibri" w:cs="Calibri"/>
          <w:sz w:val="21"/>
          <w:szCs w:val="21"/>
        </w:rPr>
        <w:t>2</w:t>
      </w:r>
      <w:r w:rsidR="00FF4230">
        <w:rPr>
          <w:rFonts w:ascii="Calibri" w:hAnsi="Calibri" w:cs="Calibri"/>
          <w:sz w:val="21"/>
          <w:szCs w:val="21"/>
        </w:rPr>
        <w:t>1</w:t>
      </w:r>
      <w:r w:rsidRPr="00B80479">
        <w:rPr>
          <w:rFonts w:ascii="Calibri" w:hAnsi="Calibri" w:cs="Calibri"/>
          <w:sz w:val="21"/>
          <w:szCs w:val="21"/>
        </w:rPr>
        <w:t>.º</w:t>
      </w:r>
    </w:p>
    <w:p w14:paraId="3ECD1D47" w14:textId="7793915E" w:rsidR="007A1444" w:rsidRPr="00B80479" w:rsidRDefault="002C3E8B" w:rsidP="00B80479">
      <w:pPr>
        <w:tabs>
          <w:tab w:val="left" w:pos="284"/>
        </w:tabs>
        <w:autoSpaceDE w:val="0"/>
        <w:autoSpaceDN w:val="0"/>
        <w:adjustRightInd w:val="0"/>
        <w:jc w:val="both"/>
        <w:rPr>
          <w:rFonts w:ascii="Calibri" w:hAnsi="Calibri" w:cs="Calibri"/>
          <w:b/>
          <w:bCs/>
          <w:sz w:val="21"/>
          <w:szCs w:val="21"/>
        </w:rPr>
      </w:pPr>
      <w:r w:rsidRPr="00B80479">
        <w:rPr>
          <w:rFonts w:ascii="Calibri" w:hAnsi="Calibri" w:cs="Calibri"/>
          <w:b/>
          <w:bCs/>
          <w:sz w:val="21"/>
          <w:szCs w:val="21"/>
        </w:rPr>
        <w:t>Exclusão</w:t>
      </w:r>
    </w:p>
    <w:p w14:paraId="3B02ED8B" w14:textId="21BCBD51" w:rsidR="005C64E6"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7A1444" w:rsidRPr="00B80479">
        <w:rPr>
          <w:rFonts w:ascii="Calibri" w:hAnsi="Calibri" w:cs="Calibri"/>
          <w:bCs/>
          <w:sz w:val="21"/>
          <w:szCs w:val="21"/>
        </w:rPr>
        <w:t>1 – São excluídos os candidatos que</w:t>
      </w:r>
      <w:r w:rsidR="005C64E6" w:rsidRPr="00B80479">
        <w:rPr>
          <w:rFonts w:ascii="Calibri" w:hAnsi="Calibri" w:cs="Calibri"/>
          <w:bCs/>
          <w:sz w:val="21"/>
          <w:szCs w:val="21"/>
        </w:rPr>
        <w:t xml:space="preserve"> n</w:t>
      </w:r>
      <w:r w:rsidR="007A1444" w:rsidRPr="00B80479">
        <w:rPr>
          <w:rFonts w:ascii="Calibri" w:hAnsi="Calibri" w:cs="Calibri"/>
          <w:bCs/>
          <w:sz w:val="21"/>
          <w:szCs w:val="21"/>
        </w:rPr>
        <w:t xml:space="preserve">ão reúnam as condições de acesso e ingresso </w:t>
      </w:r>
      <w:r w:rsidR="00834A36" w:rsidRPr="00B80479">
        <w:rPr>
          <w:rFonts w:ascii="Calibri" w:hAnsi="Calibri" w:cs="Calibri"/>
          <w:bCs/>
          <w:sz w:val="21"/>
          <w:szCs w:val="21"/>
        </w:rPr>
        <w:t>estabelecidas</w:t>
      </w:r>
      <w:r w:rsidR="007A1444" w:rsidRPr="00B80479">
        <w:rPr>
          <w:rFonts w:ascii="Calibri" w:hAnsi="Calibri" w:cs="Calibri"/>
          <w:bCs/>
          <w:sz w:val="21"/>
          <w:szCs w:val="21"/>
        </w:rPr>
        <w:t xml:space="preserve"> no</w:t>
      </w:r>
      <w:r w:rsidR="00F06498" w:rsidRPr="00B80479">
        <w:rPr>
          <w:rFonts w:ascii="Calibri" w:hAnsi="Calibri" w:cs="Calibri"/>
          <w:bCs/>
          <w:sz w:val="21"/>
          <w:szCs w:val="21"/>
        </w:rPr>
        <w:t>s termos do Capítulo V do</w:t>
      </w:r>
      <w:r w:rsidR="007A1444" w:rsidRPr="00B80479">
        <w:rPr>
          <w:rFonts w:ascii="Calibri" w:hAnsi="Calibri" w:cs="Calibri"/>
          <w:bCs/>
          <w:sz w:val="21"/>
          <w:szCs w:val="21"/>
        </w:rPr>
        <w:t xml:space="preserve"> Decreto</w:t>
      </w:r>
      <w:r w:rsidR="00A908C7" w:rsidRPr="00B80479">
        <w:rPr>
          <w:rFonts w:ascii="Calibri" w:hAnsi="Calibri" w:cs="Calibri"/>
          <w:bCs/>
          <w:sz w:val="21"/>
          <w:szCs w:val="21"/>
        </w:rPr>
        <w:t xml:space="preserve">-Lei </w:t>
      </w:r>
      <w:r w:rsidR="007A1444" w:rsidRPr="00B80479">
        <w:rPr>
          <w:rFonts w:ascii="Calibri" w:hAnsi="Calibri" w:cs="Calibri"/>
          <w:bCs/>
          <w:sz w:val="21"/>
          <w:szCs w:val="21"/>
        </w:rPr>
        <w:t>n.º 74/2006, de 24 de março, na sua redação atual, ou neste regulamento</w:t>
      </w:r>
      <w:r w:rsidR="005C64E6" w:rsidRPr="00B80479">
        <w:rPr>
          <w:rFonts w:ascii="Calibri" w:hAnsi="Calibri" w:cs="Calibri"/>
          <w:bCs/>
          <w:sz w:val="21"/>
          <w:szCs w:val="21"/>
        </w:rPr>
        <w:t xml:space="preserve">, </w:t>
      </w:r>
      <w:r w:rsidR="005C64E6" w:rsidRPr="00B80479">
        <w:rPr>
          <w:rFonts w:ascii="Calibri" w:hAnsi="Calibri" w:cs="Calibri"/>
          <w:sz w:val="21"/>
          <w:szCs w:val="21"/>
        </w:rPr>
        <w:t>nem as possam satisfazer através da realização das provas especialmente adequadas destinadas a avaliar a capacidade para a frequência do ensino superior dos maiores de 23 anos.</w:t>
      </w:r>
    </w:p>
    <w:p w14:paraId="4D58C2C6" w14:textId="60B79A46" w:rsidR="007A1444" w:rsidRPr="00B80479" w:rsidRDefault="00697748" w:rsidP="00B80479">
      <w:pPr>
        <w:tabs>
          <w:tab w:val="left" w:pos="284"/>
        </w:tabs>
        <w:jc w:val="both"/>
        <w:rPr>
          <w:rFonts w:ascii="Calibri" w:hAnsi="Calibri" w:cs="Calibri"/>
          <w:sz w:val="21"/>
          <w:szCs w:val="21"/>
        </w:rPr>
      </w:pPr>
      <w:r>
        <w:rPr>
          <w:rFonts w:ascii="Calibri" w:hAnsi="Calibri" w:cs="Calibri"/>
          <w:bCs/>
          <w:sz w:val="21"/>
          <w:szCs w:val="21"/>
        </w:rPr>
        <w:tab/>
      </w:r>
      <w:r w:rsidR="007A1444" w:rsidRPr="00B80479">
        <w:rPr>
          <w:rFonts w:ascii="Calibri" w:hAnsi="Calibri" w:cs="Calibri"/>
          <w:bCs/>
          <w:sz w:val="21"/>
          <w:szCs w:val="21"/>
        </w:rPr>
        <w:t xml:space="preserve">2 – </w:t>
      </w:r>
      <w:r w:rsidR="007A1444" w:rsidRPr="00B80479">
        <w:rPr>
          <w:rFonts w:ascii="Calibri" w:hAnsi="Calibri" w:cs="Calibri"/>
          <w:sz w:val="21"/>
          <w:szCs w:val="21"/>
        </w:rPr>
        <w:t>São</w:t>
      </w:r>
      <w:r w:rsidR="005C64E6" w:rsidRPr="00B80479">
        <w:rPr>
          <w:rFonts w:ascii="Calibri" w:hAnsi="Calibri" w:cs="Calibri"/>
          <w:sz w:val="21"/>
          <w:szCs w:val="21"/>
        </w:rPr>
        <w:t xml:space="preserve"> também </w:t>
      </w:r>
      <w:r w:rsidR="007A1444" w:rsidRPr="00B80479">
        <w:rPr>
          <w:rFonts w:ascii="Calibri" w:hAnsi="Calibri" w:cs="Calibri"/>
          <w:sz w:val="21"/>
          <w:szCs w:val="21"/>
        </w:rPr>
        <w:t>excluídos os candidatos que prestem falsas declarações ou que comprovadamente apresentem documentos fraudulentos</w:t>
      </w:r>
      <w:r w:rsidR="00834A36" w:rsidRPr="00B80479">
        <w:rPr>
          <w:rFonts w:ascii="Calibri" w:hAnsi="Calibri" w:cs="Calibri"/>
          <w:sz w:val="21"/>
          <w:szCs w:val="21"/>
        </w:rPr>
        <w:t xml:space="preserve"> e, se tal se verificar após a colocação, ou a matrícula e inscrição, no IPP, o aluno perde qualquer direito resultante das mesmas</w:t>
      </w:r>
      <w:r w:rsidR="007A1444" w:rsidRPr="00B80479">
        <w:rPr>
          <w:rFonts w:ascii="Calibri" w:hAnsi="Calibri" w:cs="Calibri"/>
          <w:sz w:val="21"/>
          <w:szCs w:val="21"/>
        </w:rPr>
        <w:t>.</w:t>
      </w:r>
    </w:p>
    <w:p w14:paraId="208CAA4F" w14:textId="77777777" w:rsidR="00F21CAD" w:rsidRPr="00B80479" w:rsidRDefault="00F21CAD" w:rsidP="00B80479">
      <w:pPr>
        <w:tabs>
          <w:tab w:val="left" w:pos="284"/>
        </w:tabs>
        <w:jc w:val="both"/>
        <w:rPr>
          <w:rFonts w:ascii="Calibri" w:hAnsi="Calibri" w:cs="Calibri"/>
          <w:sz w:val="21"/>
          <w:szCs w:val="21"/>
        </w:rPr>
      </w:pPr>
    </w:p>
    <w:p w14:paraId="13BA8BFA" w14:textId="68AFDD87" w:rsidR="002C3E8B" w:rsidRPr="00B80479" w:rsidRDefault="002C3E8B" w:rsidP="00B80479">
      <w:pPr>
        <w:tabs>
          <w:tab w:val="left" w:pos="284"/>
        </w:tabs>
        <w:jc w:val="both"/>
        <w:rPr>
          <w:rFonts w:ascii="Calibri" w:hAnsi="Calibri" w:cs="Calibri"/>
          <w:sz w:val="21"/>
          <w:szCs w:val="21"/>
        </w:rPr>
      </w:pPr>
      <w:r w:rsidRPr="00B80479">
        <w:rPr>
          <w:rFonts w:ascii="Calibri" w:hAnsi="Calibri" w:cs="Calibri"/>
          <w:sz w:val="21"/>
          <w:szCs w:val="21"/>
        </w:rPr>
        <w:t>Artigo 2</w:t>
      </w:r>
      <w:r w:rsidR="00FF4230">
        <w:rPr>
          <w:rFonts w:ascii="Calibri" w:hAnsi="Calibri" w:cs="Calibri"/>
          <w:sz w:val="21"/>
          <w:szCs w:val="21"/>
        </w:rPr>
        <w:t>2</w:t>
      </w:r>
      <w:r w:rsidRPr="00B80479">
        <w:rPr>
          <w:rFonts w:ascii="Calibri" w:hAnsi="Calibri" w:cs="Calibri"/>
          <w:sz w:val="21"/>
          <w:szCs w:val="21"/>
        </w:rPr>
        <w:t xml:space="preserve">.º </w:t>
      </w:r>
    </w:p>
    <w:p w14:paraId="487B1262" w14:textId="77777777" w:rsidR="00751FF8" w:rsidRPr="00B80479" w:rsidRDefault="00751FF8" w:rsidP="00B80479">
      <w:pPr>
        <w:tabs>
          <w:tab w:val="left" w:pos="284"/>
        </w:tabs>
        <w:jc w:val="both"/>
        <w:rPr>
          <w:rFonts w:ascii="Calibri" w:hAnsi="Calibri" w:cs="Calibri"/>
          <w:b/>
          <w:sz w:val="21"/>
          <w:szCs w:val="21"/>
        </w:rPr>
      </w:pPr>
      <w:r w:rsidRPr="00B80479">
        <w:rPr>
          <w:rFonts w:ascii="Calibri" w:hAnsi="Calibri" w:cs="Calibri"/>
          <w:b/>
          <w:sz w:val="21"/>
          <w:szCs w:val="21"/>
        </w:rPr>
        <w:t>Resultado final</w:t>
      </w:r>
    </w:p>
    <w:p w14:paraId="347D1BD5" w14:textId="6E190A84" w:rsidR="00751FF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751FF8" w:rsidRPr="00B80479">
        <w:rPr>
          <w:rFonts w:ascii="Calibri" w:hAnsi="Calibri" w:cs="Calibri"/>
          <w:sz w:val="21"/>
          <w:szCs w:val="21"/>
        </w:rPr>
        <w:t xml:space="preserve">1 — Os resultados finais são </w:t>
      </w:r>
      <w:r w:rsidR="002058BA">
        <w:rPr>
          <w:rFonts w:ascii="Calibri" w:hAnsi="Calibri" w:cs="Calibri"/>
          <w:sz w:val="21"/>
          <w:szCs w:val="21"/>
        </w:rPr>
        <w:t>publicados</w:t>
      </w:r>
      <w:r w:rsidR="00751FF8" w:rsidRPr="00B80479">
        <w:rPr>
          <w:rFonts w:ascii="Calibri" w:hAnsi="Calibri" w:cs="Calibri"/>
          <w:sz w:val="21"/>
          <w:szCs w:val="21"/>
        </w:rPr>
        <w:t xml:space="preserve"> através de lista divulgada no sítio na Internet do IPP.</w:t>
      </w:r>
    </w:p>
    <w:p w14:paraId="3EA1993D" w14:textId="50801DC2" w:rsidR="00751FF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751FF8" w:rsidRPr="00B80479">
        <w:rPr>
          <w:rFonts w:ascii="Calibri" w:hAnsi="Calibri" w:cs="Calibri"/>
          <w:sz w:val="21"/>
          <w:szCs w:val="21"/>
        </w:rPr>
        <w:t xml:space="preserve">2 — A menção de não colocado ou de exclusão é acompanhada da respetiva fundamentação. </w:t>
      </w:r>
    </w:p>
    <w:p w14:paraId="40D17CC3" w14:textId="5E027A8F" w:rsidR="00751FF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751FF8" w:rsidRPr="00B80479">
        <w:rPr>
          <w:rFonts w:ascii="Calibri" w:hAnsi="Calibri" w:cs="Calibri"/>
          <w:sz w:val="21"/>
          <w:szCs w:val="21"/>
        </w:rPr>
        <w:t>3 — Do resultado final, homologado, podem os candidatos reclamar para o Presidente do IPP, no prazo definido no edital para o efeito.</w:t>
      </w:r>
    </w:p>
    <w:p w14:paraId="70D4B3DE" w14:textId="2024AD0C" w:rsidR="008B6491" w:rsidRDefault="008B6491" w:rsidP="00B80479">
      <w:pPr>
        <w:tabs>
          <w:tab w:val="left" w:pos="284"/>
        </w:tabs>
        <w:contextualSpacing/>
        <w:jc w:val="both"/>
        <w:rPr>
          <w:rFonts w:ascii="Calibri" w:hAnsi="Calibri" w:cs="Calibri"/>
          <w:sz w:val="21"/>
          <w:szCs w:val="21"/>
        </w:rPr>
      </w:pPr>
    </w:p>
    <w:p w14:paraId="2548C8B1" w14:textId="4B26303D" w:rsidR="00011A28" w:rsidRPr="00B80479" w:rsidRDefault="00634D34"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2</w:t>
      </w:r>
      <w:r w:rsidR="00FF4230">
        <w:rPr>
          <w:rFonts w:ascii="Calibri" w:hAnsi="Calibri" w:cs="Calibri"/>
          <w:bCs/>
          <w:sz w:val="21"/>
          <w:szCs w:val="21"/>
        </w:rPr>
        <w:t>3</w:t>
      </w:r>
      <w:r w:rsidRPr="00B80479">
        <w:rPr>
          <w:rFonts w:ascii="Calibri" w:hAnsi="Calibri" w:cs="Calibri"/>
          <w:bCs/>
          <w:sz w:val="21"/>
          <w:szCs w:val="21"/>
        </w:rPr>
        <w:t>.º</w:t>
      </w:r>
    </w:p>
    <w:p w14:paraId="35130730" w14:textId="2BF5C993" w:rsidR="00F93E1D" w:rsidRPr="00B80479" w:rsidRDefault="00F93E1D"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
          <w:bCs/>
          <w:sz w:val="21"/>
          <w:szCs w:val="21"/>
        </w:rPr>
        <w:t>Emolumentos</w:t>
      </w:r>
    </w:p>
    <w:p w14:paraId="360792D5" w14:textId="1E455A17" w:rsidR="00F93E1D" w:rsidRPr="00B80479" w:rsidRDefault="00697748" w:rsidP="00B80479">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144D31" w:rsidRPr="00B80479">
        <w:rPr>
          <w:rFonts w:ascii="Calibri" w:hAnsi="Calibri" w:cs="Calibri"/>
          <w:bCs/>
          <w:sz w:val="21"/>
          <w:szCs w:val="21"/>
        </w:rPr>
        <w:t xml:space="preserve">1 – </w:t>
      </w:r>
      <w:r w:rsidR="00CF6691" w:rsidRPr="00B80479">
        <w:rPr>
          <w:rFonts w:ascii="Calibri" w:hAnsi="Calibri" w:cs="Calibri"/>
          <w:bCs/>
          <w:sz w:val="21"/>
          <w:szCs w:val="21"/>
        </w:rPr>
        <w:t xml:space="preserve">Para além dos emolumentos </w:t>
      </w:r>
      <w:r w:rsidR="002058BA">
        <w:rPr>
          <w:rFonts w:ascii="Calibri" w:hAnsi="Calibri" w:cs="Calibri"/>
          <w:bCs/>
          <w:sz w:val="21"/>
          <w:szCs w:val="21"/>
        </w:rPr>
        <w:t>referidos</w:t>
      </w:r>
      <w:r w:rsidR="00CF6691" w:rsidRPr="00B80479">
        <w:rPr>
          <w:rFonts w:ascii="Calibri" w:hAnsi="Calibri" w:cs="Calibri"/>
          <w:bCs/>
          <w:sz w:val="21"/>
          <w:szCs w:val="21"/>
        </w:rPr>
        <w:t xml:space="preserve"> no n.º </w:t>
      </w:r>
      <w:r w:rsidR="00CF6710">
        <w:rPr>
          <w:rFonts w:ascii="Calibri" w:hAnsi="Calibri" w:cs="Calibri"/>
          <w:bCs/>
          <w:sz w:val="21"/>
          <w:szCs w:val="21"/>
        </w:rPr>
        <w:t>3</w:t>
      </w:r>
      <w:r w:rsidR="00CF6691" w:rsidRPr="00B80479">
        <w:rPr>
          <w:rFonts w:ascii="Calibri" w:hAnsi="Calibri" w:cs="Calibri"/>
          <w:bCs/>
          <w:sz w:val="21"/>
          <w:szCs w:val="21"/>
        </w:rPr>
        <w:t xml:space="preserve"> do artigo </w:t>
      </w:r>
      <w:r w:rsidR="00144D31" w:rsidRPr="00B80479">
        <w:rPr>
          <w:rFonts w:ascii="Calibri" w:hAnsi="Calibri" w:cs="Calibri"/>
          <w:bCs/>
          <w:sz w:val="21"/>
          <w:szCs w:val="21"/>
        </w:rPr>
        <w:t>1</w:t>
      </w:r>
      <w:r w:rsidR="00CF6710">
        <w:rPr>
          <w:rFonts w:ascii="Calibri" w:hAnsi="Calibri" w:cs="Calibri"/>
          <w:bCs/>
          <w:sz w:val="21"/>
          <w:szCs w:val="21"/>
        </w:rPr>
        <w:t>4</w:t>
      </w:r>
      <w:r w:rsidR="00144D31" w:rsidRPr="00B80479">
        <w:rPr>
          <w:rFonts w:ascii="Calibri" w:hAnsi="Calibri" w:cs="Calibri"/>
          <w:bCs/>
          <w:sz w:val="21"/>
          <w:szCs w:val="21"/>
        </w:rPr>
        <w:t xml:space="preserve">.º deste regulamento, </w:t>
      </w:r>
      <w:r w:rsidR="00F93E1D" w:rsidRPr="00B80479">
        <w:rPr>
          <w:rFonts w:ascii="Calibri" w:hAnsi="Calibri" w:cs="Calibri"/>
          <w:bCs/>
          <w:sz w:val="21"/>
          <w:szCs w:val="21"/>
        </w:rPr>
        <w:t xml:space="preserve">são devidos os emolumentos </w:t>
      </w:r>
      <w:r w:rsidR="006D0032" w:rsidRPr="00B80479">
        <w:rPr>
          <w:rFonts w:ascii="Calibri" w:hAnsi="Calibri" w:cs="Calibri"/>
          <w:bCs/>
          <w:sz w:val="21"/>
          <w:szCs w:val="21"/>
        </w:rPr>
        <w:t>pela emissão do diploma e outras certidões ou demais documentos</w:t>
      </w:r>
      <w:r w:rsidR="006D0032">
        <w:rPr>
          <w:rFonts w:ascii="Calibri" w:hAnsi="Calibri" w:cs="Calibri"/>
          <w:sz w:val="21"/>
          <w:szCs w:val="21"/>
        </w:rPr>
        <w:t>, conforme definido na tabela de emolumentos do IPP em vigor</w:t>
      </w:r>
      <w:r w:rsidR="00634D34" w:rsidRPr="00B80479">
        <w:rPr>
          <w:rFonts w:ascii="Calibri" w:hAnsi="Calibri" w:cs="Calibri"/>
          <w:bCs/>
          <w:sz w:val="21"/>
          <w:szCs w:val="21"/>
        </w:rPr>
        <w:t>.</w:t>
      </w:r>
    </w:p>
    <w:p w14:paraId="1A9A85FD" w14:textId="656F0A6A" w:rsidR="00F93E1D" w:rsidRPr="00B80479" w:rsidRDefault="00697748" w:rsidP="00B80479">
      <w:pPr>
        <w:tabs>
          <w:tab w:val="left" w:pos="284"/>
        </w:tabs>
        <w:contextualSpacing/>
        <w:jc w:val="both"/>
        <w:rPr>
          <w:rFonts w:ascii="Calibri" w:hAnsi="Calibri" w:cs="Calibri"/>
          <w:sz w:val="21"/>
          <w:szCs w:val="21"/>
        </w:rPr>
      </w:pPr>
      <w:r>
        <w:rPr>
          <w:rFonts w:ascii="Calibri" w:hAnsi="Calibri" w:cs="Calibri"/>
          <w:bCs/>
          <w:sz w:val="21"/>
          <w:szCs w:val="21"/>
        </w:rPr>
        <w:tab/>
      </w:r>
      <w:r w:rsidR="00634D34" w:rsidRPr="00B80479">
        <w:rPr>
          <w:rFonts w:ascii="Calibri" w:hAnsi="Calibri" w:cs="Calibri"/>
          <w:bCs/>
          <w:sz w:val="21"/>
          <w:szCs w:val="21"/>
        </w:rPr>
        <w:t xml:space="preserve">2 – </w:t>
      </w:r>
      <w:r w:rsidR="00F93E1D" w:rsidRPr="00B80479">
        <w:rPr>
          <w:rFonts w:ascii="Calibri" w:hAnsi="Calibri" w:cs="Calibri"/>
          <w:bCs/>
          <w:sz w:val="21"/>
          <w:szCs w:val="21"/>
        </w:rPr>
        <w:t>Os emolumentos relacionados com a candidatura, não são passíveis de devolução, exceto se o curso para o qual o candidato haja sido admitido não venha a funcionar, nomeadamente por falta do número mínimo de candidatos.</w:t>
      </w:r>
    </w:p>
    <w:p w14:paraId="1EC725B5" w14:textId="77777777" w:rsidR="00371778" w:rsidRPr="00B80479" w:rsidRDefault="00371778" w:rsidP="00B80479">
      <w:pPr>
        <w:tabs>
          <w:tab w:val="left" w:pos="284"/>
        </w:tabs>
        <w:autoSpaceDE w:val="0"/>
        <w:autoSpaceDN w:val="0"/>
        <w:adjustRightInd w:val="0"/>
        <w:jc w:val="both"/>
        <w:rPr>
          <w:rFonts w:ascii="Calibri" w:hAnsi="Calibri" w:cs="Calibri"/>
          <w:bCs/>
          <w:sz w:val="21"/>
          <w:szCs w:val="21"/>
        </w:rPr>
      </w:pPr>
    </w:p>
    <w:p w14:paraId="09BF344F" w14:textId="450DD3C6" w:rsidR="00EB64C7" w:rsidRPr="00B80479" w:rsidRDefault="00371778" w:rsidP="00B80479">
      <w:pPr>
        <w:tabs>
          <w:tab w:val="left" w:pos="284"/>
        </w:tabs>
        <w:rPr>
          <w:rFonts w:ascii="Calibri" w:hAnsi="Calibri" w:cs="Calibri"/>
          <w:sz w:val="21"/>
          <w:szCs w:val="21"/>
        </w:rPr>
      </w:pPr>
      <w:r w:rsidRPr="00B80479">
        <w:rPr>
          <w:rFonts w:ascii="Calibri" w:hAnsi="Calibri" w:cs="Calibri"/>
          <w:sz w:val="21"/>
          <w:szCs w:val="21"/>
        </w:rPr>
        <w:t>CAPÍTULO V</w:t>
      </w:r>
      <w:r w:rsidR="00D97C14">
        <w:rPr>
          <w:rFonts w:ascii="Calibri" w:hAnsi="Calibri" w:cs="Calibri"/>
          <w:sz w:val="21"/>
          <w:szCs w:val="21"/>
        </w:rPr>
        <w:t>I</w:t>
      </w:r>
    </w:p>
    <w:p w14:paraId="58FE49EC" w14:textId="3092BEDD" w:rsidR="00371778" w:rsidRPr="00B80479" w:rsidRDefault="00EB64C7" w:rsidP="00B80479">
      <w:pPr>
        <w:tabs>
          <w:tab w:val="left" w:pos="284"/>
        </w:tabs>
        <w:rPr>
          <w:rFonts w:ascii="Calibri" w:hAnsi="Calibri" w:cs="Calibri"/>
          <w:b/>
          <w:sz w:val="21"/>
          <w:szCs w:val="21"/>
        </w:rPr>
      </w:pPr>
      <w:r w:rsidRPr="00B80479">
        <w:rPr>
          <w:rFonts w:ascii="Calibri" w:hAnsi="Calibri" w:cs="Calibri"/>
          <w:b/>
          <w:sz w:val="21"/>
          <w:szCs w:val="21"/>
        </w:rPr>
        <w:t>Disposições finais</w:t>
      </w:r>
    </w:p>
    <w:p w14:paraId="60782894" w14:textId="100BC41D" w:rsidR="00EB64C7" w:rsidRDefault="00EB64C7" w:rsidP="00B80479">
      <w:pPr>
        <w:tabs>
          <w:tab w:val="left" w:pos="284"/>
        </w:tabs>
        <w:autoSpaceDE w:val="0"/>
        <w:autoSpaceDN w:val="0"/>
        <w:adjustRightInd w:val="0"/>
        <w:rPr>
          <w:rFonts w:ascii="Calibri" w:hAnsi="Calibri" w:cs="Calibri"/>
          <w:sz w:val="21"/>
          <w:szCs w:val="21"/>
        </w:rPr>
      </w:pPr>
    </w:p>
    <w:p w14:paraId="2E6F3812" w14:textId="7BC6D278" w:rsidR="00493326" w:rsidRDefault="00493326" w:rsidP="00B80479">
      <w:pPr>
        <w:tabs>
          <w:tab w:val="left" w:pos="284"/>
        </w:tabs>
        <w:autoSpaceDE w:val="0"/>
        <w:autoSpaceDN w:val="0"/>
        <w:adjustRightInd w:val="0"/>
        <w:rPr>
          <w:rFonts w:ascii="Calibri" w:hAnsi="Calibri" w:cs="Calibri"/>
          <w:sz w:val="21"/>
          <w:szCs w:val="21"/>
        </w:rPr>
      </w:pPr>
    </w:p>
    <w:p w14:paraId="15852DD2" w14:textId="77777777" w:rsidR="00493326" w:rsidRPr="00B80479" w:rsidRDefault="00493326" w:rsidP="00B80479">
      <w:pPr>
        <w:tabs>
          <w:tab w:val="left" w:pos="284"/>
        </w:tabs>
        <w:autoSpaceDE w:val="0"/>
        <w:autoSpaceDN w:val="0"/>
        <w:adjustRightInd w:val="0"/>
        <w:rPr>
          <w:rFonts w:ascii="Calibri" w:hAnsi="Calibri" w:cs="Calibri"/>
          <w:sz w:val="21"/>
          <w:szCs w:val="21"/>
        </w:rPr>
      </w:pPr>
    </w:p>
    <w:p w14:paraId="2E66D347" w14:textId="37944E66" w:rsidR="00371778" w:rsidRPr="00B80479" w:rsidRDefault="00EB64C7" w:rsidP="00B80479">
      <w:pPr>
        <w:tabs>
          <w:tab w:val="left" w:pos="284"/>
        </w:tabs>
        <w:autoSpaceDE w:val="0"/>
        <w:autoSpaceDN w:val="0"/>
        <w:adjustRightInd w:val="0"/>
        <w:rPr>
          <w:rFonts w:ascii="Calibri" w:hAnsi="Calibri" w:cs="Calibri"/>
          <w:sz w:val="21"/>
          <w:szCs w:val="21"/>
        </w:rPr>
      </w:pPr>
      <w:r w:rsidRPr="00B80479">
        <w:rPr>
          <w:rFonts w:ascii="Calibri" w:hAnsi="Calibri" w:cs="Calibri"/>
          <w:sz w:val="21"/>
          <w:szCs w:val="21"/>
        </w:rPr>
        <w:lastRenderedPageBreak/>
        <w:t>Artigo 2</w:t>
      </w:r>
      <w:r w:rsidR="00FF4230">
        <w:rPr>
          <w:rFonts w:ascii="Calibri" w:hAnsi="Calibri" w:cs="Calibri"/>
          <w:sz w:val="21"/>
          <w:szCs w:val="21"/>
        </w:rPr>
        <w:t>4</w:t>
      </w:r>
      <w:r w:rsidRPr="00B80479">
        <w:rPr>
          <w:rFonts w:ascii="Calibri" w:hAnsi="Calibri" w:cs="Calibri"/>
          <w:sz w:val="21"/>
          <w:szCs w:val="21"/>
        </w:rPr>
        <w:t>.º</w:t>
      </w:r>
    </w:p>
    <w:p w14:paraId="39C41DE4" w14:textId="77777777" w:rsidR="00371778" w:rsidRPr="00B80479" w:rsidRDefault="00371778" w:rsidP="00B80479">
      <w:pPr>
        <w:tabs>
          <w:tab w:val="left" w:pos="284"/>
        </w:tabs>
        <w:autoSpaceDE w:val="0"/>
        <w:autoSpaceDN w:val="0"/>
        <w:adjustRightInd w:val="0"/>
        <w:rPr>
          <w:rFonts w:ascii="Calibri" w:hAnsi="Calibri" w:cs="Calibri"/>
          <w:b/>
          <w:sz w:val="21"/>
          <w:szCs w:val="21"/>
        </w:rPr>
      </w:pPr>
      <w:r w:rsidRPr="00B80479">
        <w:rPr>
          <w:rFonts w:ascii="Calibri" w:hAnsi="Calibri" w:cs="Calibri"/>
          <w:b/>
          <w:sz w:val="21"/>
          <w:szCs w:val="21"/>
        </w:rPr>
        <w:t>Diplomas e Certidões</w:t>
      </w:r>
    </w:p>
    <w:p w14:paraId="33BB782A" w14:textId="349F3BF1"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EB64C7" w:rsidRPr="00B80479">
        <w:rPr>
          <w:rFonts w:ascii="Calibri" w:hAnsi="Calibri" w:cs="Calibri"/>
          <w:sz w:val="21"/>
          <w:szCs w:val="21"/>
        </w:rPr>
        <w:t xml:space="preserve">1 – </w:t>
      </w:r>
      <w:r w:rsidR="00371778" w:rsidRPr="00B80479">
        <w:rPr>
          <w:rFonts w:ascii="Calibri" w:hAnsi="Calibri" w:cs="Calibri"/>
          <w:sz w:val="21"/>
          <w:szCs w:val="21"/>
        </w:rPr>
        <w:t xml:space="preserve">Pela conclusão de um </w:t>
      </w:r>
      <w:r w:rsidR="00924F4D" w:rsidRPr="00B80479">
        <w:rPr>
          <w:rFonts w:ascii="Calibri" w:hAnsi="Calibri" w:cs="Calibri"/>
          <w:sz w:val="21"/>
          <w:szCs w:val="21"/>
        </w:rPr>
        <w:t>curso</w:t>
      </w:r>
      <w:r w:rsidR="00924F4D">
        <w:rPr>
          <w:rFonts w:ascii="Calibri" w:hAnsi="Calibri" w:cs="Calibri"/>
          <w:sz w:val="21"/>
          <w:szCs w:val="21"/>
        </w:rPr>
        <w:t xml:space="preserve"> </w:t>
      </w:r>
      <w:r w:rsidR="00924F4D" w:rsidRPr="00B80479">
        <w:rPr>
          <w:rFonts w:ascii="Calibri" w:hAnsi="Calibri" w:cs="Calibri"/>
          <w:sz w:val="21"/>
          <w:szCs w:val="21"/>
        </w:rPr>
        <w:t>técnico superior profissional</w:t>
      </w:r>
      <w:r w:rsidR="00371778" w:rsidRPr="00B80479">
        <w:rPr>
          <w:rFonts w:ascii="Calibri" w:hAnsi="Calibri" w:cs="Calibri"/>
          <w:sz w:val="21"/>
          <w:szCs w:val="21"/>
        </w:rPr>
        <w:t xml:space="preserve"> é emitido um diploma nos termos previstos nos artigos 40º</w:t>
      </w:r>
      <w:r w:rsidR="00144D31" w:rsidRPr="00B80479">
        <w:rPr>
          <w:rFonts w:ascii="Calibri" w:hAnsi="Calibri" w:cs="Calibri"/>
          <w:sz w:val="21"/>
          <w:szCs w:val="21"/>
        </w:rPr>
        <w:t>-</w:t>
      </w:r>
      <w:r w:rsidR="00371778" w:rsidRPr="00B80479">
        <w:rPr>
          <w:rFonts w:ascii="Calibri" w:hAnsi="Calibri" w:cs="Calibri"/>
          <w:sz w:val="21"/>
          <w:szCs w:val="21"/>
        </w:rPr>
        <w:t>P e 40º</w:t>
      </w:r>
      <w:r w:rsidR="00144D31" w:rsidRPr="00B80479">
        <w:rPr>
          <w:rFonts w:ascii="Calibri" w:hAnsi="Calibri" w:cs="Calibri"/>
          <w:sz w:val="21"/>
          <w:szCs w:val="21"/>
        </w:rPr>
        <w:t>-</w:t>
      </w:r>
      <w:r w:rsidR="00371778" w:rsidRPr="00B80479">
        <w:rPr>
          <w:rFonts w:ascii="Calibri" w:hAnsi="Calibri" w:cs="Calibri"/>
          <w:sz w:val="21"/>
          <w:szCs w:val="21"/>
        </w:rPr>
        <w:t>Q do</w:t>
      </w:r>
      <w:r w:rsidR="00144D31" w:rsidRPr="00B80479">
        <w:rPr>
          <w:rFonts w:ascii="Calibri" w:hAnsi="Calibri" w:cs="Calibri"/>
          <w:sz w:val="21"/>
          <w:szCs w:val="21"/>
        </w:rPr>
        <w:t xml:space="preserve"> Decreto-Lei n.º 74/2006, de 24 de março, na sua redação atual</w:t>
      </w:r>
      <w:r w:rsidR="00371778" w:rsidRPr="00B80479">
        <w:rPr>
          <w:rFonts w:ascii="Calibri" w:hAnsi="Calibri" w:cs="Calibri"/>
          <w:sz w:val="21"/>
          <w:szCs w:val="21"/>
        </w:rPr>
        <w:t>.</w:t>
      </w:r>
    </w:p>
    <w:p w14:paraId="39FDAFE9" w14:textId="52B1CC90"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EB64C7" w:rsidRPr="00B80479">
        <w:rPr>
          <w:rFonts w:ascii="Calibri" w:hAnsi="Calibri" w:cs="Calibri"/>
          <w:sz w:val="21"/>
          <w:szCs w:val="21"/>
        </w:rPr>
        <w:t xml:space="preserve">2 – </w:t>
      </w:r>
      <w:r w:rsidR="00371778" w:rsidRPr="00B80479">
        <w:rPr>
          <w:rFonts w:ascii="Calibri" w:hAnsi="Calibri" w:cs="Calibri"/>
          <w:sz w:val="21"/>
          <w:szCs w:val="21"/>
        </w:rPr>
        <w:t>A emissão do diploma é acompanhada da emissão de suplemento ao diploma nos termos do</w:t>
      </w:r>
      <w:r w:rsidR="00144D31" w:rsidRPr="00B80479">
        <w:rPr>
          <w:rFonts w:ascii="Calibri" w:hAnsi="Calibri" w:cs="Calibri"/>
          <w:sz w:val="21"/>
          <w:szCs w:val="21"/>
        </w:rPr>
        <w:t>s</w:t>
      </w:r>
      <w:r w:rsidR="00371778" w:rsidRPr="00B80479">
        <w:rPr>
          <w:rFonts w:ascii="Calibri" w:hAnsi="Calibri" w:cs="Calibri"/>
          <w:sz w:val="21"/>
          <w:szCs w:val="21"/>
        </w:rPr>
        <w:t xml:space="preserve"> artigo</w:t>
      </w:r>
      <w:r w:rsidR="00144D31" w:rsidRPr="00B80479">
        <w:rPr>
          <w:rFonts w:ascii="Calibri" w:hAnsi="Calibri" w:cs="Calibri"/>
          <w:sz w:val="21"/>
          <w:szCs w:val="21"/>
        </w:rPr>
        <w:t>s 38.º e ss.</w:t>
      </w:r>
      <w:r w:rsidR="00371778" w:rsidRPr="00B80479">
        <w:rPr>
          <w:rFonts w:ascii="Calibri" w:hAnsi="Calibri" w:cs="Calibri"/>
          <w:sz w:val="21"/>
          <w:szCs w:val="21"/>
        </w:rPr>
        <w:t xml:space="preserve"> do Decreto-Lei nº 42/2005, de 22 de fevereiro, </w:t>
      </w:r>
      <w:r w:rsidR="00144D31" w:rsidRPr="00B80479">
        <w:rPr>
          <w:rFonts w:ascii="Calibri" w:hAnsi="Calibri" w:cs="Calibri"/>
          <w:sz w:val="21"/>
          <w:szCs w:val="21"/>
        </w:rPr>
        <w:t xml:space="preserve">na sua redação atual. </w:t>
      </w:r>
    </w:p>
    <w:p w14:paraId="378AF99B" w14:textId="77777777" w:rsidR="00D2495C" w:rsidRDefault="00D2495C" w:rsidP="00B80479">
      <w:pPr>
        <w:keepNext/>
        <w:tabs>
          <w:tab w:val="left" w:pos="284"/>
        </w:tabs>
        <w:autoSpaceDE w:val="0"/>
        <w:autoSpaceDN w:val="0"/>
        <w:adjustRightInd w:val="0"/>
        <w:rPr>
          <w:rFonts w:ascii="Calibri" w:hAnsi="Calibri" w:cs="Calibri"/>
          <w:bCs/>
          <w:sz w:val="21"/>
          <w:szCs w:val="21"/>
        </w:rPr>
      </w:pPr>
    </w:p>
    <w:p w14:paraId="74E7ADBE" w14:textId="25E40470" w:rsidR="00371778" w:rsidRPr="00B80479" w:rsidRDefault="00EB64C7" w:rsidP="00B80479">
      <w:pPr>
        <w:keepNext/>
        <w:tabs>
          <w:tab w:val="left" w:pos="284"/>
        </w:tabs>
        <w:autoSpaceDE w:val="0"/>
        <w:autoSpaceDN w:val="0"/>
        <w:adjustRightInd w:val="0"/>
        <w:rPr>
          <w:rFonts w:ascii="Calibri" w:hAnsi="Calibri" w:cs="Calibri"/>
          <w:b/>
          <w:bCs/>
          <w:sz w:val="21"/>
          <w:szCs w:val="21"/>
        </w:rPr>
      </w:pPr>
      <w:r w:rsidRPr="00B80479">
        <w:rPr>
          <w:rFonts w:ascii="Calibri" w:hAnsi="Calibri" w:cs="Calibri"/>
          <w:bCs/>
          <w:sz w:val="21"/>
          <w:szCs w:val="21"/>
        </w:rPr>
        <w:t xml:space="preserve">Artigo </w:t>
      </w:r>
      <w:r w:rsidR="006D4A8A" w:rsidRPr="00B80479">
        <w:rPr>
          <w:rFonts w:ascii="Calibri" w:hAnsi="Calibri" w:cs="Calibri"/>
          <w:bCs/>
          <w:sz w:val="21"/>
          <w:szCs w:val="21"/>
        </w:rPr>
        <w:t>2</w:t>
      </w:r>
      <w:r w:rsidR="00FF4230">
        <w:rPr>
          <w:rFonts w:ascii="Calibri" w:hAnsi="Calibri" w:cs="Calibri"/>
          <w:bCs/>
          <w:sz w:val="21"/>
          <w:szCs w:val="21"/>
        </w:rPr>
        <w:t>5</w:t>
      </w:r>
      <w:r w:rsidR="006D4A8A" w:rsidRPr="00B80479">
        <w:rPr>
          <w:rFonts w:ascii="Calibri" w:hAnsi="Calibri" w:cs="Calibri"/>
          <w:bCs/>
          <w:sz w:val="21"/>
          <w:szCs w:val="21"/>
        </w:rPr>
        <w:t>.º</w:t>
      </w:r>
      <w:r w:rsidRPr="00B80479">
        <w:rPr>
          <w:rFonts w:ascii="Calibri" w:hAnsi="Calibri" w:cs="Calibri"/>
          <w:bCs/>
          <w:sz w:val="21"/>
          <w:szCs w:val="21"/>
        </w:rPr>
        <w:cr/>
      </w:r>
      <w:r w:rsidR="00371778" w:rsidRPr="00B80479">
        <w:rPr>
          <w:rFonts w:ascii="Calibri" w:hAnsi="Calibri" w:cs="Calibri"/>
          <w:b/>
          <w:bCs/>
          <w:sz w:val="21"/>
          <w:szCs w:val="21"/>
        </w:rPr>
        <w:t>Prosseguimento de Estudos</w:t>
      </w:r>
    </w:p>
    <w:p w14:paraId="77015166" w14:textId="0A01A26F" w:rsidR="00371778" w:rsidRPr="00B80479" w:rsidRDefault="00697748" w:rsidP="00B80479">
      <w:pPr>
        <w:keepNext/>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B20E77" w:rsidRPr="00B80479">
        <w:rPr>
          <w:rFonts w:ascii="Calibri" w:hAnsi="Calibri" w:cs="Calibri"/>
          <w:sz w:val="21"/>
          <w:szCs w:val="21"/>
        </w:rPr>
        <w:t xml:space="preserve">1 – </w:t>
      </w:r>
      <w:r w:rsidR="00371778" w:rsidRPr="00B80479">
        <w:rPr>
          <w:rFonts w:ascii="Calibri" w:hAnsi="Calibri" w:cs="Calibri"/>
          <w:sz w:val="21"/>
          <w:szCs w:val="21"/>
        </w:rPr>
        <w:t xml:space="preserve">Nos termos do Decreto-Lei </w:t>
      </w:r>
      <w:r w:rsidR="00D904CE" w:rsidRPr="00B80479">
        <w:rPr>
          <w:rFonts w:ascii="Calibri" w:hAnsi="Calibri" w:cs="Calibri"/>
          <w:sz w:val="21"/>
          <w:szCs w:val="21"/>
        </w:rPr>
        <w:t xml:space="preserve">n.º </w:t>
      </w:r>
      <w:r w:rsidR="00371778" w:rsidRPr="00B80479">
        <w:rPr>
          <w:rFonts w:ascii="Calibri" w:hAnsi="Calibri" w:cs="Calibri"/>
          <w:sz w:val="21"/>
          <w:szCs w:val="21"/>
        </w:rPr>
        <w:t>113/2014,</w:t>
      </w:r>
      <w:r w:rsidR="00D904CE" w:rsidRPr="00B80479">
        <w:rPr>
          <w:rFonts w:ascii="Calibri" w:hAnsi="Calibri" w:cs="Calibri"/>
          <w:sz w:val="21"/>
          <w:szCs w:val="21"/>
        </w:rPr>
        <w:t xml:space="preserve"> </w:t>
      </w:r>
      <w:r w:rsidR="00371778" w:rsidRPr="00B80479">
        <w:rPr>
          <w:rFonts w:ascii="Calibri" w:hAnsi="Calibri" w:cs="Calibri"/>
          <w:sz w:val="21"/>
          <w:szCs w:val="21"/>
        </w:rPr>
        <w:t xml:space="preserve">de 16 de julho, </w:t>
      </w:r>
      <w:r w:rsidR="00D904CE" w:rsidRPr="00B80479">
        <w:rPr>
          <w:rFonts w:ascii="Calibri" w:hAnsi="Calibri" w:cs="Calibri"/>
          <w:sz w:val="21"/>
          <w:szCs w:val="21"/>
        </w:rPr>
        <w:t>na sua redação atual</w:t>
      </w:r>
      <w:r w:rsidR="00371778" w:rsidRPr="00B80479">
        <w:rPr>
          <w:rFonts w:ascii="Calibri" w:hAnsi="Calibri" w:cs="Calibri"/>
          <w:sz w:val="21"/>
          <w:szCs w:val="21"/>
        </w:rPr>
        <w:t>, os titulares de um diploma de técnico superior profissional podem ingressar nos ciclos de estudos de licenciatura</w:t>
      </w:r>
      <w:r w:rsidR="00D904CE" w:rsidRPr="00B80479">
        <w:rPr>
          <w:rFonts w:ascii="Calibri" w:hAnsi="Calibri" w:cs="Calibri"/>
          <w:sz w:val="21"/>
          <w:szCs w:val="21"/>
        </w:rPr>
        <w:t xml:space="preserve"> e integrados de mestrado </w:t>
      </w:r>
      <w:r w:rsidR="00371778" w:rsidRPr="00B80479">
        <w:rPr>
          <w:rFonts w:ascii="Calibri" w:hAnsi="Calibri" w:cs="Calibri"/>
          <w:sz w:val="21"/>
          <w:szCs w:val="21"/>
        </w:rPr>
        <w:t>do IPP</w:t>
      </w:r>
      <w:r w:rsidR="00D904CE" w:rsidRPr="00B80479">
        <w:rPr>
          <w:rFonts w:ascii="Calibri" w:hAnsi="Calibri" w:cs="Calibri"/>
          <w:sz w:val="21"/>
          <w:szCs w:val="21"/>
        </w:rPr>
        <w:t>.</w:t>
      </w:r>
      <w:r w:rsidR="00371778" w:rsidRPr="00B80479">
        <w:rPr>
          <w:rFonts w:ascii="Calibri" w:hAnsi="Calibri" w:cs="Calibri"/>
          <w:sz w:val="21"/>
          <w:szCs w:val="21"/>
        </w:rPr>
        <w:t xml:space="preserve"> </w:t>
      </w:r>
      <w:r w:rsidR="00D904CE" w:rsidRPr="00B80479">
        <w:rPr>
          <w:rFonts w:ascii="Calibri" w:hAnsi="Calibri" w:cs="Calibri"/>
          <w:sz w:val="21"/>
          <w:szCs w:val="21"/>
        </w:rPr>
        <w:t xml:space="preserve"> </w:t>
      </w:r>
    </w:p>
    <w:p w14:paraId="089CAE2B" w14:textId="7BC121EF" w:rsidR="00371778" w:rsidRPr="00B80479" w:rsidRDefault="00697748" w:rsidP="00B80479">
      <w:pPr>
        <w:keepNext/>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B20E77" w:rsidRPr="00B80479">
        <w:rPr>
          <w:rFonts w:ascii="Calibri" w:hAnsi="Calibri" w:cs="Calibri"/>
          <w:sz w:val="21"/>
          <w:szCs w:val="21"/>
        </w:rPr>
        <w:t xml:space="preserve">2 – </w:t>
      </w:r>
      <w:r w:rsidR="00371778" w:rsidRPr="00B80479">
        <w:rPr>
          <w:rFonts w:ascii="Calibri" w:hAnsi="Calibri" w:cs="Calibri"/>
          <w:sz w:val="21"/>
          <w:szCs w:val="21"/>
        </w:rPr>
        <w:t xml:space="preserve">O ingresso realiza-se através de um concurso especial de acesso </w:t>
      </w:r>
      <w:r w:rsidR="00D904CE" w:rsidRPr="00B80479">
        <w:rPr>
          <w:rFonts w:ascii="Calibri" w:hAnsi="Calibri" w:cs="Calibri"/>
          <w:sz w:val="21"/>
          <w:szCs w:val="21"/>
        </w:rPr>
        <w:t>nos termos do regulamento dos concursos especiais da instituição.</w:t>
      </w:r>
    </w:p>
    <w:p w14:paraId="4E1F3CF6" w14:textId="624A213B" w:rsidR="00697748" w:rsidRDefault="00697748" w:rsidP="002058BA">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B20E77" w:rsidRPr="00B80479">
        <w:rPr>
          <w:rFonts w:ascii="Calibri" w:hAnsi="Calibri" w:cs="Calibri"/>
          <w:sz w:val="21"/>
          <w:szCs w:val="21"/>
        </w:rPr>
        <w:t xml:space="preserve">3 – </w:t>
      </w:r>
      <w:r w:rsidR="00371778" w:rsidRPr="00B80479">
        <w:rPr>
          <w:rFonts w:ascii="Calibri" w:hAnsi="Calibri" w:cs="Calibri"/>
          <w:sz w:val="21"/>
          <w:szCs w:val="21"/>
        </w:rPr>
        <w:t xml:space="preserve">Aos detentores de </w:t>
      </w:r>
      <w:r w:rsidR="002058BA" w:rsidRPr="00B80479">
        <w:rPr>
          <w:rFonts w:ascii="Calibri" w:hAnsi="Calibri" w:cs="Calibri"/>
          <w:sz w:val="21"/>
          <w:szCs w:val="21"/>
        </w:rPr>
        <w:t>curso</w:t>
      </w:r>
      <w:r w:rsidR="002058BA">
        <w:rPr>
          <w:rFonts w:ascii="Calibri" w:hAnsi="Calibri" w:cs="Calibri"/>
          <w:sz w:val="21"/>
          <w:szCs w:val="21"/>
        </w:rPr>
        <w:t xml:space="preserve"> </w:t>
      </w:r>
      <w:r w:rsidR="002058BA" w:rsidRPr="00B80479">
        <w:rPr>
          <w:rFonts w:ascii="Calibri" w:hAnsi="Calibri" w:cs="Calibri"/>
          <w:sz w:val="21"/>
          <w:szCs w:val="21"/>
        </w:rPr>
        <w:t>técnico superior profissional</w:t>
      </w:r>
      <w:r w:rsidR="00371778" w:rsidRPr="00B80479">
        <w:rPr>
          <w:rFonts w:ascii="Calibri" w:hAnsi="Calibri" w:cs="Calibri"/>
          <w:sz w:val="21"/>
          <w:szCs w:val="21"/>
        </w:rPr>
        <w:t xml:space="preserve"> do IPP que ingressem num dos </w:t>
      </w:r>
      <w:r w:rsidR="00D904CE" w:rsidRPr="00B80479">
        <w:rPr>
          <w:rFonts w:ascii="Calibri" w:hAnsi="Calibri" w:cs="Calibri"/>
          <w:sz w:val="21"/>
          <w:szCs w:val="21"/>
        </w:rPr>
        <w:t xml:space="preserve">ciclos de estudo </w:t>
      </w:r>
      <w:r w:rsidR="00371778" w:rsidRPr="00B80479">
        <w:rPr>
          <w:rFonts w:ascii="Calibri" w:hAnsi="Calibri" w:cs="Calibri"/>
          <w:sz w:val="21"/>
          <w:szCs w:val="21"/>
        </w:rPr>
        <w:t xml:space="preserve">de licenciatura </w:t>
      </w:r>
      <w:r w:rsidR="00D904CE" w:rsidRPr="00B80479">
        <w:rPr>
          <w:rFonts w:ascii="Calibri" w:hAnsi="Calibri" w:cs="Calibri"/>
          <w:sz w:val="21"/>
          <w:szCs w:val="21"/>
        </w:rPr>
        <w:t xml:space="preserve">ou integrados de mestrado da Instituição </w:t>
      </w:r>
      <w:r w:rsidR="00371778" w:rsidRPr="00B80479">
        <w:rPr>
          <w:rFonts w:ascii="Calibri" w:hAnsi="Calibri" w:cs="Calibri"/>
          <w:sz w:val="21"/>
          <w:szCs w:val="21"/>
        </w:rPr>
        <w:t xml:space="preserve">é conferida a creditação </w:t>
      </w:r>
      <w:r w:rsidR="00D904CE" w:rsidRPr="00B80479">
        <w:rPr>
          <w:rFonts w:ascii="Calibri" w:hAnsi="Calibri" w:cs="Calibri"/>
          <w:sz w:val="21"/>
          <w:szCs w:val="21"/>
        </w:rPr>
        <w:t>nos termos do regulamento de creditação do IPP</w:t>
      </w:r>
      <w:r w:rsidR="00371778" w:rsidRPr="00B80479">
        <w:rPr>
          <w:rFonts w:ascii="Calibri" w:hAnsi="Calibri" w:cs="Calibri"/>
          <w:sz w:val="21"/>
          <w:szCs w:val="21"/>
        </w:rPr>
        <w:t>.</w:t>
      </w:r>
    </w:p>
    <w:p w14:paraId="50E9BA43" w14:textId="77777777" w:rsidR="002058BA" w:rsidRPr="002058BA" w:rsidRDefault="002058BA" w:rsidP="002058BA">
      <w:pPr>
        <w:tabs>
          <w:tab w:val="left" w:pos="284"/>
        </w:tabs>
        <w:autoSpaceDE w:val="0"/>
        <w:autoSpaceDN w:val="0"/>
        <w:adjustRightInd w:val="0"/>
        <w:jc w:val="both"/>
        <w:rPr>
          <w:rFonts w:ascii="Calibri" w:hAnsi="Calibri" w:cs="Calibri"/>
          <w:sz w:val="21"/>
          <w:szCs w:val="21"/>
        </w:rPr>
      </w:pPr>
    </w:p>
    <w:p w14:paraId="4A1AEF08" w14:textId="543533F2" w:rsidR="00371778" w:rsidRPr="00B80479" w:rsidRDefault="00DD3233"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Cs/>
          <w:sz w:val="21"/>
          <w:szCs w:val="21"/>
        </w:rPr>
        <w:t xml:space="preserve">Artigo </w:t>
      </w:r>
      <w:r w:rsidR="006D4A8A" w:rsidRPr="00B80479">
        <w:rPr>
          <w:rFonts w:ascii="Calibri" w:hAnsi="Calibri" w:cs="Calibri"/>
          <w:bCs/>
          <w:sz w:val="21"/>
          <w:szCs w:val="21"/>
        </w:rPr>
        <w:t>2</w:t>
      </w:r>
      <w:r w:rsidR="00FF4230">
        <w:rPr>
          <w:rFonts w:ascii="Calibri" w:hAnsi="Calibri" w:cs="Calibri"/>
          <w:bCs/>
          <w:sz w:val="21"/>
          <w:szCs w:val="21"/>
        </w:rPr>
        <w:t>6</w:t>
      </w:r>
      <w:r w:rsidR="006D4A8A" w:rsidRPr="00B80479">
        <w:rPr>
          <w:rFonts w:ascii="Calibri" w:hAnsi="Calibri" w:cs="Calibri"/>
          <w:bCs/>
          <w:sz w:val="21"/>
          <w:szCs w:val="21"/>
        </w:rPr>
        <w:t>.º</w:t>
      </w:r>
    </w:p>
    <w:p w14:paraId="2CBB6158" w14:textId="77777777" w:rsidR="00DD3233" w:rsidRPr="00B80479" w:rsidRDefault="00DD3233"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Propinas do ciclo de estudos conducente ao diploma de técnico superior profissional</w:t>
      </w:r>
    </w:p>
    <w:p w14:paraId="76EB2FCE" w14:textId="1F7296B1" w:rsidR="00DD3233"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bCs/>
          <w:sz w:val="21"/>
          <w:szCs w:val="21"/>
        </w:rPr>
        <w:tab/>
      </w:r>
      <w:r w:rsidR="00DD3233" w:rsidRPr="00B80479">
        <w:rPr>
          <w:rFonts w:ascii="Calibri" w:hAnsi="Calibri" w:cs="Calibri"/>
          <w:bCs/>
          <w:sz w:val="21"/>
          <w:szCs w:val="21"/>
        </w:rPr>
        <w:t xml:space="preserve">1 – Pela inscrição nos cursos técnicos superiores profissionais no ensino público é devida uma propina anual, </w:t>
      </w:r>
      <w:r w:rsidR="00634D34" w:rsidRPr="00B80479">
        <w:rPr>
          <w:rFonts w:ascii="Calibri" w:hAnsi="Calibri" w:cs="Calibri"/>
          <w:bCs/>
          <w:sz w:val="21"/>
          <w:szCs w:val="21"/>
        </w:rPr>
        <w:t>a qual, assim como os prazos de pagamento, são fixados</w:t>
      </w:r>
      <w:r w:rsidR="00DD3233" w:rsidRPr="00B80479">
        <w:rPr>
          <w:rFonts w:ascii="Calibri" w:hAnsi="Calibri" w:cs="Calibri"/>
          <w:bCs/>
          <w:sz w:val="21"/>
          <w:szCs w:val="21"/>
        </w:rPr>
        <w:t xml:space="preserve"> pelo </w:t>
      </w:r>
      <w:r w:rsidR="00634D34" w:rsidRPr="00B80479">
        <w:rPr>
          <w:rFonts w:ascii="Calibri" w:hAnsi="Calibri" w:cs="Calibri"/>
          <w:bCs/>
          <w:sz w:val="21"/>
          <w:szCs w:val="21"/>
        </w:rPr>
        <w:t>Conselho Geral, sob proposta do Presidente do IPP</w:t>
      </w:r>
      <w:r w:rsidR="00DD3233" w:rsidRPr="00B80479">
        <w:rPr>
          <w:rFonts w:ascii="Calibri" w:hAnsi="Calibri" w:cs="Calibri"/>
          <w:bCs/>
          <w:sz w:val="21"/>
          <w:szCs w:val="21"/>
        </w:rPr>
        <w:t>, de montante não superior ao valor máximo a que se refere o n.º 2 do artigo 16.º da Lei n.º 37/2003, de 22 de agosto, na sua redação atual</w:t>
      </w:r>
      <w:r w:rsidR="009E574F" w:rsidRPr="00B80479">
        <w:rPr>
          <w:rFonts w:ascii="Calibri" w:hAnsi="Calibri" w:cs="Calibri"/>
          <w:bCs/>
          <w:sz w:val="21"/>
          <w:szCs w:val="21"/>
        </w:rPr>
        <w:t xml:space="preserve">, </w:t>
      </w:r>
      <w:r w:rsidR="009E574F" w:rsidRPr="00B80479">
        <w:rPr>
          <w:rFonts w:ascii="Calibri" w:hAnsi="Calibri" w:cs="Calibri"/>
          <w:sz w:val="21"/>
          <w:szCs w:val="21"/>
        </w:rPr>
        <w:t>aplicando-se, com as necessárias adaptações, o “Regulamento de Propinas” da Instituição em vigor.</w:t>
      </w:r>
    </w:p>
    <w:p w14:paraId="6B5A80FE" w14:textId="0A0BB84E" w:rsidR="007D62C8"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7D62C8" w:rsidRPr="00B80479">
        <w:rPr>
          <w:rFonts w:ascii="Calibri" w:hAnsi="Calibri" w:cs="Calibri"/>
          <w:sz w:val="21"/>
          <w:szCs w:val="21"/>
        </w:rPr>
        <w:t>2 — A propina anual, a taxa de matrícula e inscrição, emolumentos e quaisquer taxas ou valores devidos pelos estudantes internacionais, pela frequência dos ciclos de estudos do IPP, serão fixadas, nos termos legais, pelos órgãos legalmente competentes do IPP, sob proposta do Presidente do Instituto.</w:t>
      </w:r>
    </w:p>
    <w:p w14:paraId="682A4EC1" w14:textId="77777777" w:rsidR="00634D34" w:rsidRPr="00B80479" w:rsidRDefault="00634D34" w:rsidP="00B80479">
      <w:pPr>
        <w:tabs>
          <w:tab w:val="left" w:pos="284"/>
        </w:tabs>
        <w:autoSpaceDE w:val="0"/>
        <w:autoSpaceDN w:val="0"/>
        <w:adjustRightInd w:val="0"/>
        <w:ind w:left="720" w:hanging="436"/>
        <w:jc w:val="both"/>
        <w:rPr>
          <w:rFonts w:ascii="Calibri" w:hAnsi="Calibri" w:cs="Calibri"/>
          <w:sz w:val="21"/>
          <w:szCs w:val="21"/>
        </w:rPr>
      </w:pPr>
    </w:p>
    <w:p w14:paraId="7BC2FA04" w14:textId="36BB7D4C" w:rsidR="00371778" w:rsidRPr="00B80479" w:rsidRDefault="00D126A0"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Cs/>
          <w:sz w:val="21"/>
          <w:szCs w:val="21"/>
        </w:rPr>
        <w:t>Artigo</w:t>
      </w:r>
      <w:r w:rsidR="006D4A8A" w:rsidRPr="00B80479">
        <w:rPr>
          <w:rFonts w:ascii="Calibri" w:hAnsi="Calibri" w:cs="Calibri"/>
          <w:bCs/>
          <w:sz w:val="21"/>
          <w:szCs w:val="21"/>
        </w:rPr>
        <w:t xml:space="preserve"> </w:t>
      </w:r>
      <w:r w:rsidR="001B71C5" w:rsidRPr="00B80479">
        <w:rPr>
          <w:rFonts w:ascii="Calibri" w:hAnsi="Calibri" w:cs="Calibri"/>
          <w:bCs/>
          <w:sz w:val="21"/>
          <w:szCs w:val="21"/>
        </w:rPr>
        <w:t>2</w:t>
      </w:r>
      <w:r w:rsidR="00FF4230">
        <w:rPr>
          <w:rFonts w:ascii="Calibri" w:hAnsi="Calibri" w:cs="Calibri"/>
          <w:bCs/>
          <w:sz w:val="21"/>
          <w:szCs w:val="21"/>
        </w:rPr>
        <w:t>7</w:t>
      </w:r>
      <w:r w:rsidR="001B71C5" w:rsidRPr="00B80479">
        <w:rPr>
          <w:rFonts w:ascii="Calibri" w:hAnsi="Calibri" w:cs="Calibri"/>
          <w:bCs/>
          <w:sz w:val="21"/>
          <w:szCs w:val="21"/>
        </w:rPr>
        <w:t>.º</w:t>
      </w:r>
      <w:r w:rsidR="006D4A8A" w:rsidRPr="00B80479">
        <w:rPr>
          <w:rFonts w:ascii="Calibri" w:hAnsi="Calibri" w:cs="Calibri"/>
          <w:b/>
          <w:bCs/>
          <w:sz w:val="21"/>
          <w:szCs w:val="21"/>
        </w:rPr>
        <w:cr/>
      </w:r>
      <w:r w:rsidR="00371778" w:rsidRPr="00B80479">
        <w:rPr>
          <w:rFonts w:ascii="Calibri" w:hAnsi="Calibri" w:cs="Calibri"/>
          <w:b/>
          <w:bCs/>
          <w:sz w:val="21"/>
          <w:szCs w:val="21"/>
        </w:rPr>
        <w:t>Ação Social Escolar</w:t>
      </w:r>
    </w:p>
    <w:p w14:paraId="01FE5482" w14:textId="27C2EA5B" w:rsidR="00371778"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6D4A8A" w:rsidRPr="00B80479">
        <w:rPr>
          <w:rFonts w:ascii="Calibri" w:hAnsi="Calibri" w:cs="Calibri"/>
          <w:sz w:val="21"/>
          <w:szCs w:val="21"/>
        </w:rPr>
        <w:t xml:space="preserve">1 – </w:t>
      </w:r>
      <w:r w:rsidR="00371778" w:rsidRPr="00B80479">
        <w:rPr>
          <w:rFonts w:ascii="Calibri" w:hAnsi="Calibri" w:cs="Calibri"/>
          <w:sz w:val="21"/>
          <w:szCs w:val="21"/>
        </w:rPr>
        <w:t xml:space="preserve">Os estudantes inscritos nos </w:t>
      </w:r>
      <w:r w:rsidR="004422DF" w:rsidRPr="00B80479">
        <w:rPr>
          <w:rFonts w:ascii="Calibri" w:hAnsi="Calibri" w:cs="Calibri"/>
          <w:sz w:val="21"/>
          <w:szCs w:val="21"/>
        </w:rPr>
        <w:t>ciclo</w:t>
      </w:r>
      <w:r w:rsidR="004422DF">
        <w:rPr>
          <w:rFonts w:ascii="Calibri" w:hAnsi="Calibri" w:cs="Calibri"/>
          <w:sz w:val="21"/>
          <w:szCs w:val="21"/>
        </w:rPr>
        <w:t>s</w:t>
      </w:r>
      <w:r w:rsidR="004422DF" w:rsidRPr="00B80479">
        <w:rPr>
          <w:rFonts w:ascii="Calibri" w:hAnsi="Calibri" w:cs="Calibri"/>
          <w:sz w:val="21"/>
          <w:szCs w:val="21"/>
        </w:rPr>
        <w:t xml:space="preserve"> de estudos de curso</w:t>
      </w:r>
      <w:r w:rsidR="004422DF">
        <w:rPr>
          <w:rFonts w:ascii="Calibri" w:hAnsi="Calibri" w:cs="Calibri"/>
          <w:sz w:val="21"/>
          <w:szCs w:val="21"/>
        </w:rPr>
        <w:t xml:space="preserve"> </w:t>
      </w:r>
      <w:r w:rsidR="004422DF" w:rsidRPr="00B80479">
        <w:rPr>
          <w:rFonts w:ascii="Calibri" w:hAnsi="Calibri" w:cs="Calibri"/>
          <w:sz w:val="21"/>
          <w:szCs w:val="21"/>
        </w:rPr>
        <w:t xml:space="preserve">técnico superior profissional </w:t>
      </w:r>
      <w:r w:rsidR="00371778" w:rsidRPr="00B80479">
        <w:rPr>
          <w:rFonts w:ascii="Calibri" w:hAnsi="Calibri" w:cs="Calibri"/>
          <w:sz w:val="21"/>
          <w:szCs w:val="21"/>
        </w:rPr>
        <w:t>são abrangidos pela ação social direta e indireta, nos mesmos termos dos restantes estudantes do ensino superior.</w:t>
      </w:r>
    </w:p>
    <w:p w14:paraId="58A1A02B" w14:textId="641BA85A" w:rsidR="006D4A8A"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6D4A8A" w:rsidRPr="00B80479">
        <w:rPr>
          <w:rFonts w:ascii="Calibri" w:hAnsi="Calibri" w:cs="Calibri"/>
          <w:sz w:val="21"/>
          <w:szCs w:val="21"/>
        </w:rPr>
        <w:t>2 – Aos estudantes internacionais aplica-se, com as necessárias adaptações, o regime de pagamento de propinas vigente para o ciclo de estudos em causa, nomeadamente quanto à possibilidade de pagamento</w:t>
      </w:r>
      <w:r w:rsidR="00F23DF7" w:rsidRPr="00B80479">
        <w:rPr>
          <w:rFonts w:ascii="Calibri" w:hAnsi="Calibri" w:cs="Calibri"/>
          <w:sz w:val="21"/>
          <w:szCs w:val="21"/>
        </w:rPr>
        <w:t xml:space="preserve"> </w:t>
      </w:r>
      <w:r w:rsidR="006D4A8A" w:rsidRPr="00B80479">
        <w:rPr>
          <w:rFonts w:ascii="Calibri" w:hAnsi="Calibri" w:cs="Calibri"/>
          <w:sz w:val="21"/>
          <w:szCs w:val="21"/>
        </w:rPr>
        <w:t>em prestações do remanescente da propina anual de inscrição, à constituição em mora e pagamento fora de prazo.</w:t>
      </w:r>
    </w:p>
    <w:p w14:paraId="4B8A74AD" w14:textId="14167BE9" w:rsidR="006D4A8A"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6D4A8A" w:rsidRPr="00B80479">
        <w:rPr>
          <w:rFonts w:ascii="Calibri" w:hAnsi="Calibri" w:cs="Calibri"/>
          <w:sz w:val="21"/>
          <w:szCs w:val="21"/>
        </w:rPr>
        <w:t>3 – Os estudantes internacionais a quem seja atribuído o estatuto de estudante em situação de emergência por razões humanitárias, nos termos do Decreto-Lei n.º 36/2014, de 10 de março, na sua redação atual, beneficiam de todos os apoios previstos no âmbito da ação social direta e indireta.</w:t>
      </w:r>
    </w:p>
    <w:p w14:paraId="19AAEFA2" w14:textId="3D9C4CBF" w:rsidR="006D4A8A"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6D4A8A" w:rsidRPr="00B80479">
        <w:rPr>
          <w:rFonts w:ascii="Calibri" w:hAnsi="Calibri" w:cs="Calibri"/>
          <w:sz w:val="21"/>
          <w:szCs w:val="21"/>
        </w:rPr>
        <w:t>4 – Os estudantes internacionais não abrangidos pelo disposto no número anterior beneficiam exclusivamente da ação social indireta, nos termos legais.</w:t>
      </w:r>
    </w:p>
    <w:p w14:paraId="354E7F28" w14:textId="77777777" w:rsidR="006D4A8A" w:rsidRPr="00B80479" w:rsidRDefault="006D4A8A" w:rsidP="00B80479">
      <w:pPr>
        <w:tabs>
          <w:tab w:val="left" w:pos="284"/>
        </w:tabs>
        <w:autoSpaceDE w:val="0"/>
        <w:autoSpaceDN w:val="0"/>
        <w:adjustRightInd w:val="0"/>
        <w:jc w:val="both"/>
        <w:rPr>
          <w:rFonts w:ascii="Calibri" w:hAnsi="Calibri" w:cs="Calibri"/>
          <w:sz w:val="21"/>
          <w:szCs w:val="21"/>
        </w:rPr>
      </w:pPr>
    </w:p>
    <w:p w14:paraId="5F3C34A7" w14:textId="30E05953" w:rsidR="00F116CE" w:rsidRPr="00B80479" w:rsidRDefault="001B71C5" w:rsidP="00B80479">
      <w:pPr>
        <w:tabs>
          <w:tab w:val="left" w:pos="284"/>
        </w:tabs>
        <w:autoSpaceDE w:val="0"/>
        <w:autoSpaceDN w:val="0"/>
        <w:adjustRightInd w:val="0"/>
        <w:jc w:val="both"/>
        <w:rPr>
          <w:rFonts w:ascii="Calibri" w:hAnsi="Calibri" w:cs="Calibri"/>
          <w:sz w:val="21"/>
          <w:szCs w:val="21"/>
        </w:rPr>
      </w:pPr>
      <w:r w:rsidRPr="00B80479">
        <w:rPr>
          <w:rFonts w:ascii="Calibri" w:hAnsi="Calibri" w:cs="Calibri"/>
          <w:sz w:val="21"/>
          <w:szCs w:val="21"/>
        </w:rPr>
        <w:t>Artigo 2</w:t>
      </w:r>
      <w:r w:rsidR="00FF4230">
        <w:rPr>
          <w:rFonts w:ascii="Calibri" w:hAnsi="Calibri" w:cs="Calibri"/>
          <w:sz w:val="21"/>
          <w:szCs w:val="21"/>
        </w:rPr>
        <w:t>8</w:t>
      </w:r>
      <w:r w:rsidRPr="00B80479">
        <w:rPr>
          <w:rFonts w:ascii="Calibri" w:hAnsi="Calibri" w:cs="Calibri"/>
          <w:sz w:val="21"/>
          <w:szCs w:val="21"/>
        </w:rPr>
        <w:t>.º</w:t>
      </w:r>
    </w:p>
    <w:p w14:paraId="5E6E68BA" w14:textId="7A71B171" w:rsidR="001B71C5" w:rsidRPr="00B80479" w:rsidRDefault="001B71C5" w:rsidP="00B80479">
      <w:pPr>
        <w:tabs>
          <w:tab w:val="left" w:pos="284"/>
        </w:tabs>
        <w:autoSpaceDE w:val="0"/>
        <w:autoSpaceDN w:val="0"/>
        <w:adjustRightInd w:val="0"/>
        <w:jc w:val="both"/>
        <w:rPr>
          <w:rFonts w:ascii="Calibri" w:hAnsi="Calibri" w:cs="Calibri"/>
          <w:sz w:val="21"/>
          <w:szCs w:val="21"/>
        </w:rPr>
      </w:pPr>
      <w:r w:rsidRPr="00B80479">
        <w:rPr>
          <w:rFonts w:ascii="Calibri" w:hAnsi="Calibri" w:cs="Calibri"/>
          <w:b/>
          <w:sz w:val="21"/>
          <w:szCs w:val="21"/>
        </w:rPr>
        <w:t>Reingresso e mudança de par instituição/curso</w:t>
      </w:r>
    </w:p>
    <w:p w14:paraId="1FFBB0AA" w14:textId="2589E05C" w:rsidR="00F116CE" w:rsidRPr="00B80479" w:rsidRDefault="00697748"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F116CE" w:rsidRPr="00B80479">
        <w:rPr>
          <w:rFonts w:ascii="Calibri" w:hAnsi="Calibri" w:cs="Calibri"/>
          <w:sz w:val="21"/>
          <w:szCs w:val="21"/>
        </w:rPr>
        <w:t>Os regimes de reingresso e de mudança de par instituição/curso, previstos na Portaria n.º 181-D/2015, de 19 de junho,</w:t>
      </w:r>
      <w:r w:rsidR="001B71C5" w:rsidRPr="00B80479">
        <w:rPr>
          <w:rFonts w:ascii="Calibri" w:hAnsi="Calibri" w:cs="Calibri"/>
          <w:sz w:val="21"/>
          <w:szCs w:val="21"/>
        </w:rPr>
        <w:t xml:space="preserve"> </w:t>
      </w:r>
      <w:r w:rsidR="004422DF">
        <w:rPr>
          <w:rFonts w:ascii="Calibri" w:hAnsi="Calibri" w:cs="Calibri"/>
          <w:sz w:val="21"/>
          <w:szCs w:val="21"/>
        </w:rPr>
        <w:t xml:space="preserve">na sua redação atual, </w:t>
      </w:r>
      <w:r w:rsidR="001B71C5" w:rsidRPr="00B80479">
        <w:rPr>
          <w:rFonts w:ascii="Calibri" w:hAnsi="Calibri" w:cs="Calibri"/>
          <w:sz w:val="21"/>
          <w:szCs w:val="21"/>
        </w:rPr>
        <w:t xml:space="preserve">aplicam-se </w:t>
      </w:r>
      <w:r w:rsidR="004422DF">
        <w:rPr>
          <w:rFonts w:ascii="Calibri" w:hAnsi="Calibri" w:cs="Calibri"/>
          <w:sz w:val="21"/>
          <w:szCs w:val="21"/>
        </w:rPr>
        <w:t>aos</w:t>
      </w:r>
      <w:r w:rsidR="004422DF" w:rsidRPr="00B80479">
        <w:rPr>
          <w:rFonts w:ascii="Calibri" w:hAnsi="Calibri" w:cs="Calibri"/>
          <w:sz w:val="21"/>
          <w:szCs w:val="21"/>
        </w:rPr>
        <w:t xml:space="preserve"> ciclo</w:t>
      </w:r>
      <w:r w:rsidR="004422DF">
        <w:rPr>
          <w:rFonts w:ascii="Calibri" w:hAnsi="Calibri" w:cs="Calibri"/>
          <w:sz w:val="21"/>
          <w:szCs w:val="21"/>
        </w:rPr>
        <w:t>s</w:t>
      </w:r>
      <w:r w:rsidR="004422DF" w:rsidRPr="00B80479">
        <w:rPr>
          <w:rFonts w:ascii="Calibri" w:hAnsi="Calibri" w:cs="Calibri"/>
          <w:sz w:val="21"/>
          <w:szCs w:val="21"/>
        </w:rPr>
        <w:t xml:space="preserve"> de estudos de curso</w:t>
      </w:r>
      <w:r w:rsidR="004422DF">
        <w:rPr>
          <w:rFonts w:ascii="Calibri" w:hAnsi="Calibri" w:cs="Calibri"/>
          <w:sz w:val="21"/>
          <w:szCs w:val="21"/>
        </w:rPr>
        <w:t xml:space="preserve"> </w:t>
      </w:r>
      <w:r w:rsidR="004422DF" w:rsidRPr="00B80479">
        <w:rPr>
          <w:rFonts w:ascii="Calibri" w:hAnsi="Calibri" w:cs="Calibri"/>
          <w:sz w:val="21"/>
          <w:szCs w:val="21"/>
        </w:rPr>
        <w:t>técnico superior profissional</w:t>
      </w:r>
      <w:r w:rsidR="001B71C5" w:rsidRPr="00B80479">
        <w:rPr>
          <w:rFonts w:ascii="Calibri" w:hAnsi="Calibri" w:cs="Calibri"/>
          <w:sz w:val="21"/>
          <w:szCs w:val="21"/>
        </w:rPr>
        <w:t>.</w:t>
      </w:r>
    </w:p>
    <w:p w14:paraId="0AA54838" w14:textId="1BF0F502" w:rsidR="0026416D" w:rsidRPr="00B80479" w:rsidRDefault="0026416D" w:rsidP="00B80479">
      <w:pPr>
        <w:tabs>
          <w:tab w:val="left" w:pos="284"/>
        </w:tabs>
        <w:jc w:val="both"/>
        <w:rPr>
          <w:rFonts w:ascii="Calibri" w:hAnsi="Calibri" w:cs="Calibri"/>
          <w:sz w:val="21"/>
          <w:szCs w:val="21"/>
        </w:rPr>
      </w:pPr>
      <w:r w:rsidRPr="00B80479">
        <w:rPr>
          <w:rFonts w:ascii="Calibri" w:hAnsi="Calibri" w:cs="Calibri"/>
          <w:sz w:val="21"/>
          <w:szCs w:val="21"/>
        </w:rPr>
        <w:lastRenderedPageBreak/>
        <w:t>Artigo 2</w:t>
      </w:r>
      <w:r w:rsidR="00FF4230">
        <w:rPr>
          <w:rFonts w:ascii="Calibri" w:hAnsi="Calibri" w:cs="Calibri"/>
          <w:sz w:val="21"/>
          <w:szCs w:val="21"/>
        </w:rPr>
        <w:t>9</w:t>
      </w:r>
      <w:r w:rsidRPr="00B80479">
        <w:rPr>
          <w:rFonts w:ascii="Calibri" w:hAnsi="Calibri" w:cs="Calibri"/>
          <w:sz w:val="21"/>
          <w:szCs w:val="21"/>
        </w:rPr>
        <w:t xml:space="preserve">.º </w:t>
      </w:r>
    </w:p>
    <w:p w14:paraId="01D0466B" w14:textId="77777777" w:rsidR="0026416D" w:rsidRPr="00B80479" w:rsidRDefault="0026416D" w:rsidP="00B80479">
      <w:pPr>
        <w:tabs>
          <w:tab w:val="left" w:pos="284"/>
        </w:tabs>
        <w:jc w:val="both"/>
        <w:rPr>
          <w:rFonts w:ascii="Calibri" w:hAnsi="Calibri" w:cs="Calibri"/>
          <w:b/>
          <w:sz w:val="21"/>
          <w:szCs w:val="21"/>
        </w:rPr>
      </w:pPr>
      <w:r w:rsidRPr="00B80479">
        <w:rPr>
          <w:rFonts w:ascii="Calibri" w:hAnsi="Calibri" w:cs="Calibri"/>
          <w:b/>
          <w:sz w:val="21"/>
          <w:szCs w:val="21"/>
        </w:rPr>
        <w:t>Dúvidas e omissões</w:t>
      </w:r>
    </w:p>
    <w:p w14:paraId="2E2A2195" w14:textId="183DEBC3" w:rsidR="0026416D"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26416D" w:rsidRPr="00B80479">
        <w:rPr>
          <w:rFonts w:ascii="Calibri" w:hAnsi="Calibri" w:cs="Calibri"/>
          <w:sz w:val="21"/>
          <w:szCs w:val="21"/>
        </w:rPr>
        <w:t xml:space="preserve">As dúvidas e omissões do presente regulamento serão decididas pelo Presidente do IPP, vigorando a legislação aplicável, os estatutos do IPP, os princípios e regras gerais de Direito e o disposto no Código de Procedimento Administrativo. </w:t>
      </w:r>
    </w:p>
    <w:p w14:paraId="21571924" w14:textId="650E3673" w:rsidR="0026416D" w:rsidRDefault="0026416D" w:rsidP="00B80479">
      <w:pPr>
        <w:tabs>
          <w:tab w:val="left" w:pos="284"/>
        </w:tabs>
        <w:jc w:val="both"/>
        <w:rPr>
          <w:rFonts w:ascii="Calibri" w:hAnsi="Calibri" w:cs="Calibri"/>
          <w:sz w:val="21"/>
          <w:szCs w:val="21"/>
        </w:rPr>
      </w:pPr>
    </w:p>
    <w:p w14:paraId="256C338D" w14:textId="09A0489C" w:rsidR="0026416D" w:rsidRPr="00B80479" w:rsidRDefault="0026416D" w:rsidP="00B80479">
      <w:pPr>
        <w:tabs>
          <w:tab w:val="left" w:pos="284"/>
        </w:tabs>
        <w:jc w:val="both"/>
        <w:rPr>
          <w:rFonts w:ascii="Calibri" w:hAnsi="Calibri" w:cs="Calibri"/>
          <w:sz w:val="21"/>
          <w:szCs w:val="21"/>
        </w:rPr>
      </w:pPr>
      <w:r w:rsidRPr="00B80479">
        <w:rPr>
          <w:rFonts w:ascii="Calibri" w:hAnsi="Calibri" w:cs="Calibri"/>
          <w:sz w:val="21"/>
          <w:szCs w:val="21"/>
        </w:rPr>
        <w:t xml:space="preserve">Artigo </w:t>
      </w:r>
      <w:r w:rsidR="00FF4230">
        <w:rPr>
          <w:rFonts w:ascii="Calibri" w:hAnsi="Calibri" w:cs="Calibri"/>
          <w:sz w:val="21"/>
          <w:szCs w:val="21"/>
        </w:rPr>
        <w:t>30</w:t>
      </w:r>
      <w:r w:rsidRPr="00B80479">
        <w:rPr>
          <w:rFonts w:ascii="Calibri" w:hAnsi="Calibri" w:cs="Calibri"/>
          <w:sz w:val="21"/>
          <w:szCs w:val="21"/>
        </w:rPr>
        <w:t xml:space="preserve">.º </w:t>
      </w:r>
    </w:p>
    <w:p w14:paraId="430267E9" w14:textId="77777777" w:rsidR="0026416D" w:rsidRPr="00B80479" w:rsidRDefault="0026416D" w:rsidP="00B80479">
      <w:pPr>
        <w:tabs>
          <w:tab w:val="left" w:pos="284"/>
        </w:tabs>
        <w:jc w:val="both"/>
        <w:rPr>
          <w:rFonts w:ascii="Calibri" w:hAnsi="Calibri" w:cs="Calibri"/>
          <w:b/>
          <w:sz w:val="21"/>
          <w:szCs w:val="21"/>
        </w:rPr>
      </w:pPr>
      <w:r w:rsidRPr="00B80479">
        <w:rPr>
          <w:rFonts w:ascii="Calibri" w:hAnsi="Calibri" w:cs="Calibri"/>
          <w:b/>
          <w:sz w:val="21"/>
          <w:szCs w:val="21"/>
        </w:rPr>
        <w:t>Norma revogatória</w:t>
      </w:r>
    </w:p>
    <w:p w14:paraId="5A3469C3" w14:textId="5C7E13A9" w:rsidR="0036322B" w:rsidRPr="00B80479" w:rsidRDefault="00697748" w:rsidP="001C3F9A">
      <w:pPr>
        <w:tabs>
          <w:tab w:val="left" w:pos="284"/>
        </w:tabs>
        <w:jc w:val="both"/>
        <w:rPr>
          <w:rFonts w:ascii="Calibri" w:hAnsi="Calibri" w:cs="Calibri"/>
          <w:sz w:val="21"/>
          <w:szCs w:val="21"/>
        </w:rPr>
      </w:pPr>
      <w:r>
        <w:rPr>
          <w:rFonts w:ascii="Calibri" w:hAnsi="Calibri" w:cs="Calibri"/>
          <w:sz w:val="21"/>
          <w:szCs w:val="21"/>
        </w:rPr>
        <w:tab/>
      </w:r>
      <w:r w:rsidR="0026416D" w:rsidRPr="00B80479">
        <w:rPr>
          <w:rFonts w:ascii="Calibri" w:hAnsi="Calibri" w:cs="Calibri"/>
          <w:sz w:val="21"/>
          <w:szCs w:val="21"/>
        </w:rPr>
        <w:t>É expres</w:t>
      </w:r>
      <w:r w:rsidR="0036322B" w:rsidRPr="00B80479">
        <w:rPr>
          <w:rFonts w:ascii="Calibri" w:hAnsi="Calibri" w:cs="Calibri"/>
          <w:sz w:val="21"/>
          <w:szCs w:val="21"/>
        </w:rPr>
        <w:t>samente revogado o Despacho n.º 9/2017, de 2 de maio</w:t>
      </w:r>
      <w:r w:rsidR="0026416D" w:rsidRPr="00B80479">
        <w:rPr>
          <w:rFonts w:ascii="Calibri" w:hAnsi="Calibri" w:cs="Calibri"/>
          <w:sz w:val="21"/>
          <w:szCs w:val="21"/>
        </w:rPr>
        <w:t xml:space="preserve">, do Presidente do IPP, que </w:t>
      </w:r>
      <w:r w:rsidR="0036322B" w:rsidRPr="00B80479">
        <w:rPr>
          <w:rFonts w:ascii="Calibri" w:hAnsi="Calibri" w:cs="Calibri"/>
          <w:sz w:val="21"/>
          <w:szCs w:val="21"/>
        </w:rPr>
        <w:t xml:space="preserve">aprova o </w:t>
      </w:r>
      <w:r w:rsidR="00507BCA" w:rsidRPr="002B7BD7">
        <w:rPr>
          <w:rFonts w:ascii="Calibri" w:hAnsi="Calibri" w:cs="Calibri"/>
          <w:i/>
          <w:sz w:val="21"/>
          <w:szCs w:val="21"/>
        </w:rPr>
        <w:t>Regulamento dos C</w:t>
      </w:r>
      <w:r w:rsidR="0036322B" w:rsidRPr="002B7BD7">
        <w:rPr>
          <w:rFonts w:ascii="Calibri" w:hAnsi="Calibri" w:cs="Calibri"/>
          <w:i/>
          <w:sz w:val="21"/>
          <w:szCs w:val="21"/>
        </w:rPr>
        <w:t>ursos Técnicos Superiores Profissionais (regime de acesso e ingresso) do Instituto Politécnico de Portalegre</w:t>
      </w:r>
      <w:r w:rsidR="0036322B" w:rsidRPr="00B80479">
        <w:rPr>
          <w:rFonts w:ascii="Calibri" w:hAnsi="Calibri" w:cs="Calibri"/>
          <w:sz w:val="21"/>
          <w:szCs w:val="21"/>
        </w:rPr>
        <w:t>, bem como</w:t>
      </w:r>
      <w:r w:rsidR="00766F7A" w:rsidRPr="00B80479">
        <w:rPr>
          <w:rFonts w:ascii="Calibri" w:hAnsi="Calibri" w:cs="Calibri"/>
          <w:sz w:val="21"/>
          <w:szCs w:val="21"/>
        </w:rPr>
        <w:t xml:space="preserve"> a regulamentação do IPP nesta matéria de acesso e ingresso nos cursos técnicos superiores profissionais </w:t>
      </w:r>
      <w:r w:rsidR="009E00F7">
        <w:rPr>
          <w:rFonts w:ascii="Calibri" w:hAnsi="Calibri" w:cs="Calibri"/>
          <w:sz w:val="21"/>
          <w:szCs w:val="21"/>
        </w:rPr>
        <w:t>por si ministrados</w:t>
      </w:r>
      <w:r w:rsidR="00766F7A" w:rsidRPr="00B80479">
        <w:rPr>
          <w:rFonts w:ascii="Calibri" w:hAnsi="Calibri" w:cs="Calibri"/>
          <w:sz w:val="21"/>
          <w:szCs w:val="21"/>
        </w:rPr>
        <w:t>.</w:t>
      </w:r>
      <w:r w:rsidR="0036322B" w:rsidRPr="00B80479">
        <w:rPr>
          <w:rFonts w:ascii="Calibri" w:hAnsi="Calibri" w:cs="Calibri"/>
          <w:sz w:val="21"/>
          <w:szCs w:val="21"/>
        </w:rPr>
        <w:t xml:space="preserve"> </w:t>
      </w:r>
    </w:p>
    <w:p w14:paraId="50C41F98" w14:textId="77777777" w:rsidR="0026416D" w:rsidRPr="00B80479" w:rsidRDefault="0026416D" w:rsidP="00B80479">
      <w:pPr>
        <w:tabs>
          <w:tab w:val="left" w:pos="284"/>
        </w:tabs>
        <w:jc w:val="both"/>
        <w:rPr>
          <w:rFonts w:ascii="Calibri" w:hAnsi="Calibri" w:cs="Calibri"/>
          <w:sz w:val="21"/>
          <w:szCs w:val="21"/>
        </w:rPr>
      </w:pPr>
    </w:p>
    <w:p w14:paraId="0EFCEF27" w14:textId="0B29A38D" w:rsidR="0026416D" w:rsidRPr="00B80479" w:rsidRDefault="0026416D" w:rsidP="00B80479">
      <w:pPr>
        <w:tabs>
          <w:tab w:val="left" w:pos="284"/>
        </w:tabs>
        <w:jc w:val="both"/>
        <w:rPr>
          <w:rFonts w:ascii="Calibri" w:hAnsi="Calibri" w:cs="Calibri"/>
          <w:sz w:val="21"/>
          <w:szCs w:val="21"/>
        </w:rPr>
      </w:pPr>
      <w:r w:rsidRPr="00B80479">
        <w:rPr>
          <w:rFonts w:ascii="Calibri" w:hAnsi="Calibri" w:cs="Calibri"/>
          <w:sz w:val="21"/>
          <w:szCs w:val="21"/>
        </w:rPr>
        <w:t xml:space="preserve">Artigo </w:t>
      </w:r>
      <w:r w:rsidR="00FF4230">
        <w:rPr>
          <w:rFonts w:ascii="Calibri" w:hAnsi="Calibri" w:cs="Calibri"/>
          <w:sz w:val="21"/>
          <w:szCs w:val="21"/>
        </w:rPr>
        <w:t>31</w:t>
      </w:r>
      <w:r w:rsidRPr="00B80479">
        <w:rPr>
          <w:rFonts w:ascii="Calibri" w:hAnsi="Calibri" w:cs="Calibri"/>
          <w:sz w:val="21"/>
          <w:szCs w:val="21"/>
        </w:rPr>
        <w:t xml:space="preserve">.º </w:t>
      </w:r>
    </w:p>
    <w:p w14:paraId="186F51FC" w14:textId="77777777" w:rsidR="0026416D" w:rsidRPr="00B80479" w:rsidRDefault="0026416D" w:rsidP="00B80479">
      <w:pPr>
        <w:tabs>
          <w:tab w:val="left" w:pos="284"/>
        </w:tabs>
        <w:jc w:val="both"/>
        <w:rPr>
          <w:rFonts w:ascii="Calibri" w:hAnsi="Calibri" w:cs="Calibri"/>
          <w:b/>
          <w:sz w:val="21"/>
          <w:szCs w:val="21"/>
        </w:rPr>
      </w:pPr>
      <w:r w:rsidRPr="00B80479">
        <w:rPr>
          <w:rFonts w:ascii="Calibri" w:hAnsi="Calibri" w:cs="Calibri"/>
          <w:b/>
          <w:sz w:val="21"/>
          <w:szCs w:val="21"/>
        </w:rPr>
        <w:t>Publicação</w:t>
      </w:r>
    </w:p>
    <w:p w14:paraId="01A8E779" w14:textId="4A328929" w:rsidR="0026416D" w:rsidRPr="00B80479" w:rsidRDefault="00697748" w:rsidP="00B80479">
      <w:pPr>
        <w:tabs>
          <w:tab w:val="left" w:pos="284"/>
        </w:tabs>
        <w:jc w:val="both"/>
        <w:rPr>
          <w:rFonts w:ascii="Calibri" w:hAnsi="Calibri" w:cs="Calibri"/>
          <w:sz w:val="21"/>
          <w:szCs w:val="21"/>
        </w:rPr>
      </w:pPr>
      <w:r>
        <w:rPr>
          <w:rFonts w:ascii="Calibri" w:hAnsi="Calibri" w:cs="Calibri"/>
          <w:sz w:val="21"/>
          <w:szCs w:val="21"/>
        </w:rPr>
        <w:tab/>
      </w:r>
      <w:r w:rsidR="0026416D" w:rsidRPr="00B80479">
        <w:rPr>
          <w:rFonts w:ascii="Calibri" w:hAnsi="Calibri" w:cs="Calibri"/>
          <w:sz w:val="21"/>
          <w:szCs w:val="21"/>
        </w:rPr>
        <w:t xml:space="preserve">O presente Regulamento será objeto de publicação no </w:t>
      </w:r>
      <w:r w:rsidR="0026416D" w:rsidRPr="009E00F7">
        <w:rPr>
          <w:rFonts w:ascii="Calibri" w:hAnsi="Calibri" w:cs="Calibri"/>
          <w:i/>
          <w:sz w:val="21"/>
          <w:szCs w:val="21"/>
        </w:rPr>
        <w:t>Diário da República</w:t>
      </w:r>
      <w:r w:rsidR="0026416D" w:rsidRPr="00B80479">
        <w:rPr>
          <w:rFonts w:ascii="Calibri" w:hAnsi="Calibri" w:cs="Calibri"/>
          <w:sz w:val="21"/>
          <w:szCs w:val="21"/>
        </w:rPr>
        <w:t xml:space="preserve">. </w:t>
      </w:r>
    </w:p>
    <w:p w14:paraId="2EABCE70" w14:textId="79364CAD" w:rsidR="002554A2" w:rsidRPr="00B80479" w:rsidRDefault="002554A2" w:rsidP="00B80479">
      <w:pPr>
        <w:tabs>
          <w:tab w:val="left" w:pos="284"/>
        </w:tabs>
        <w:jc w:val="both"/>
        <w:rPr>
          <w:rFonts w:ascii="Calibri" w:hAnsi="Calibri" w:cs="Calibri"/>
          <w:sz w:val="21"/>
          <w:szCs w:val="21"/>
        </w:rPr>
      </w:pPr>
    </w:p>
    <w:p w14:paraId="3F4B1AD1" w14:textId="1BF70C6C" w:rsidR="002554A2" w:rsidRPr="00B80479" w:rsidRDefault="002554A2" w:rsidP="00B80479">
      <w:pPr>
        <w:tabs>
          <w:tab w:val="left" w:pos="284"/>
        </w:tabs>
        <w:jc w:val="both"/>
        <w:rPr>
          <w:rFonts w:ascii="Calibri" w:hAnsi="Calibri" w:cs="Calibri"/>
          <w:sz w:val="21"/>
          <w:szCs w:val="21"/>
        </w:rPr>
      </w:pPr>
      <w:r w:rsidRPr="00B80479">
        <w:rPr>
          <w:rFonts w:ascii="Calibri" w:hAnsi="Calibri" w:cs="Calibri"/>
          <w:sz w:val="21"/>
          <w:szCs w:val="21"/>
        </w:rPr>
        <w:t>Artigo 3</w:t>
      </w:r>
      <w:r w:rsidR="00FF4230">
        <w:rPr>
          <w:rFonts w:ascii="Calibri" w:hAnsi="Calibri" w:cs="Calibri"/>
          <w:sz w:val="21"/>
          <w:szCs w:val="21"/>
        </w:rPr>
        <w:t>2</w:t>
      </w:r>
      <w:r w:rsidRPr="00B80479">
        <w:rPr>
          <w:rFonts w:ascii="Calibri" w:hAnsi="Calibri" w:cs="Calibri"/>
          <w:sz w:val="21"/>
          <w:szCs w:val="21"/>
        </w:rPr>
        <w:t>.º</w:t>
      </w:r>
    </w:p>
    <w:p w14:paraId="3F50A8DB" w14:textId="77777777" w:rsidR="002554A2" w:rsidRPr="00B80479" w:rsidRDefault="002554A2" w:rsidP="00B80479">
      <w:pPr>
        <w:tabs>
          <w:tab w:val="left" w:pos="284"/>
        </w:tabs>
        <w:jc w:val="both"/>
        <w:rPr>
          <w:rFonts w:ascii="Calibri" w:hAnsi="Calibri" w:cs="Calibri"/>
          <w:b/>
          <w:sz w:val="21"/>
          <w:szCs w:val="21"/>
        </w:rPr>
      </w:pPr>
      <w:r w:rsidRPr="00B80479">
        <w:rPr>
          <w:rFonts w:ascii="Calibri" w:hAnsi="Calibri" w:cs="Calibri"/>
          <w:b/>
          <w:sz w:val="21"/>
          <w:szCs w:val="21"/>
        </w:rPr>
        <w:t>Entrada em vigor</w:t>
      </w:r>
    </w:p>
    <w:p w14:paraId="5797295F" w14:textId="46FCB0B0" w:rsidR="001012C8" w:rsidRPr="008D7B53" w:rsidRDefault="001012C8" w:rsidP="001012C8">
      <w:pPr>
        <w:tabs>
          <w:tab w:val="left" w:pos="284"/>
        </w:tabs>
        <w:ind w:firstLine="284"/>
        <w:jc w:val="both"/>
        <w:rPr>
          <w:rFonts w:ascii="Calibri" w:hAnsi="Calibri" w:cs="Calibri"/>
          <w:sz w:val="21"/>
          <w:szCs w:val="21"/>
        </w:rPr>
      </w:pPr>
      <w:r w:rsidRPr="008D7B53">
        <w:rPr>
          <w:rFonts w:ascii="Calibri" w:hAnsi="Calibri" w:cs="Calibri"/>
          <w:sz w:val="21"/>
          <w:szCs w:val="21"/>
        </w:rPr>
        <w:t xml:space="preserve">O presente regulamento entra em vigor </w:t>
      </w:r>
      <w:r w:rsidR="0062318E">
        <w:rPr>
          <w:rFonts w:ascii="Calibri" w:hAnsi="Calibri" w:cs="Calibri"/>
          <w:sz w:val="21"/>
          <w:szCs w:val="21"/>
        </w:rPr>
        <w:t xml:space="preserve">a </w:t>
      </w:r>
      <w:r w:rsidR="00C74750">
        <w:rPr>
          <w:rFonts w:ascii="Calibri" w:hAnsi="Calibri" w:cs="Calibri"/>
          <w:sz w:val="21"/>
          <w:szCs w:val="21"/>
        </w:rPr>
        <w:t>1 de janeiro de 2020.</w:t>
      </w:r>
    </w:p>
    <w:p w14:paraId="5EE0B6C1" w14:textId="26899C78" w:rsidR="00CC19B1" w:rsidRPr="00B80479" w:rsidRDefault="00CC19B1" w:rsidP="00B80479">
      <w:pPr>
        <w:tabs>
          <w:tab w:val="left" w:pos="284"/>
        </w:tabs>
        <w:jc w:val="both"/>
        <w:rPr>
          <w:rFonts w:ascii="Calibri" w:hAnsi="Calibri" w:cs="Calibri"/>
          <w:sz w:val="21"/>
          <w:szCs w:val="21"/>
        </w:rPr>
      </w:pPr>
    </w:p>
    <w:sectPr w:rsidR="00CC19B1" w:rsidRPr="00B80479" w:rsidSect="00DC76A9">
      <w:headerReference w:type="even" r:id="rId8"/>
      <w:headerReference w:type="default" r:id="rId9"/>
      <w:footerReference w:type="default" r:id="rId10"/>
      <w:headerReference w:type="first" r:id="rId11"/>
      <w:pgSz w:w="11906" w:h="16838"/>
      <w:pgMar w:top="2377" w:right="1133" w:bottom="198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FDCB" w14:textId="77777777" w:rsidR="00634504" w:rsidRDefault="00634504">
      <w:r>
        <w:separator/>
      </w:r>
    </w:p>
  </w:endnote>
  <w:endnote w:type="continuationSeparator" w:id="0">
    <w:p w14:paraId="1376D17C" w14:textId="77777777" w:rsidR="00634504" w:rsidRDefault="00634504">
      <w:r>
        <w:continuationSeparator/>
      </w:r>
    </w:p>
  </w:endnote>
  <w:endnote w:type="continuationNotice" w:id="1">
    <w:p w14:paraId="0A85BEB1" w14:textId="77777777" w:rsidR="00634504" w:rsidRDefault="00634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0362" w14:textId="77777777" w:rsidR="00420EAE" w:rsidRPr="00F361A0" w:rsidRDefault="00420EAE">
    <w:pPr>
      <w:pStyle w:val="Rodap"/>
      <w:rPr>
        <w:rFonts w:ascii="Arial" w:hAnsi="Arial" w:cs="Arial"/>
        <w:sz w:val="12"/>
        <w:szCs w:val="12"/>
      </w:rPr>
    </w:pPr>
    <w:r>
      <w:rPr>
        <w:rFonts w:ascii="Arial" w:hAnsi="Arial" w:cs="Arial"/>
        <w:sz w:val="12"/>
        <w:szCs w:val="12"/>
      </w:rPr>
      <w:t xml:space="preserve">        </w:t>
    </w:r>
    <w:r w:rsidRPr="00F361A0">
      <w:rPr>
        <w:rFonts w:ascii="Arial" w:hAnsi="Arial" w:cs="Arial"/>
        <w:sz w:val="12"/>
        <w:szCs w:val="12"/>
      </w:rPr>
      <w:t>SC.GER.4-Rev.</w:t>
    </w:r>
    <w:r>
      <w:rPr>
        <w:rFonts w:ascii="Arial" w:hAnsi="Arial" w:cs="Arial"/>
        <w:sz w:val="12"/>
        <w:szCs w:val="1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9393C" w14:textId="77777777" w:rsidR="00634504" w:rsidRDefault="00634504">
      <w:r>
        <w:separator/>
      </w:r>
    </w:p>
  </w:footnote>
  <w:footnote w:type="continuationSeparator" w:id="0">
    <w:p w14:paraId="35EE2463" w14:textId="77777777" w:rsidR="00634504" w:rsidRDefault="00634504">
      <w:r>
        <w:continuationSeparator/>
      </w:r>
    </w:p>
  </w:footnote>
  <w:footnote w:type="continuationNotice" w:id="1">
    <w:p w14:paraId="13D3F23F" w14:textId="77777777" w:rsidR="00634504" w:rsidRDefault="006345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854A" w14:textId="77777777" w:rsidR="00420EAE" w:rsidRDefault="00634504">
    <w:pPr>
      <w:pStyle w:val="Cabealho"/>
    </w:pPr>
    <w:r>
      <w:rPr>
        <w:noProof/>
      </w:rPr>
      <w:pict w14:anchorId="4334E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15pt;height:843.35pt;z-index:-251658752;mso-position-horizontal:center;mso-position-horizontal-relative:margin;mso-position-vertical:center;mso-position-vertical-relative:margin" o:allowincell="f">
          <v:imagedata r:id="rId1" o:title="folha_timbrada_esa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1A7C" w14:textId="77777777" w:rsidR="00420EAE" w:rsidRDefault="00420EAE">
    <w:pPr>
      <w:pStyle w:val="Cabealho"/>
    </w:pPr>
    <w:r>
      <w:rPr>
        <w:noProof/>
      </w:rPr>
      <w:drawing>
        <wp:anchor distT="0" distB="0" distL="114300" distR="114300" simplePos="0" relativeHeight="251658752" behindDoc="1" locked="0" layoutInCell="1" allowOverlap="1" wp14:anchorId="5F4D2D7C" wp14:editId="2ED6D393">
          <wp:simplePos x="0" y="0"/>
          <wp:positionH relativeFrom="column">
            <wp:posOffset>-1099185</wp:posOffset>
          </wp:positionH>
          <wp:positionV relativeFrom="paragraph">
            <wp:posOffset>-447675</wp:posOffset>
          </wp:positionV>
          <wp:extent cx="7577455" cy="10713720"/>
          <wp:effectExtent l="0" t="0" r="0" b="0"/>
          <wp:wrapNone/>
          <wp:docPr id="11" name="Imagem 11" descr="papel-timbrado-IP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timbrado-IPP-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6596" w14:textId="77777777" w:rsidR="00420EAE" w:rsidRDefault="00634504">
    <w:pPr>
      <w:pStyle w:val="Cabealho"/>
    </w:pPr>
    <w:r>
      <w:rPr>
        <w:noProof/>
      </w:rPr>
      <w:pict w14:anchorId="027F8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15pt;height:843.35pt;z-index:-251659776;mso-position-horizontal:center;mso-position-horizontal-relative:margin;mso-position-vertical:center;mso-position-vertical-relative:margin" o:allowincell="f">
          <v:imagedata r:id="rId1" o:title="folha_timbrada_esa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CD4"/>
    <w:multiLevelType w:val="hybridMultilevel"/>
    <w:tmpl w:val="4B5453EC"/>
    <w:lvl w:ilvl="0" w:tplc="0816000F">
      <w:start w:val="1"/>
      <w:numFmt w:val="decimal"/>
      <w:lvlText w:val="%1."/>
      <w:lvlJc w:val="left"/>
      <w:pPr>
        <w:ind w:left="720" w:hanging="360"/>
      </w:pPr>
    </w:lvl>
    <w:lvl w:ilvl="1" w:tplc="18EA2824">
      <w:start w:val="1"/>
      <w:numFmt w:val="lowerLetter"/>
      <w:lvlText w:val="%2)"/>
      <w:lvlJc w:val="left"/>
      <w:pPr>
        <w:ind w:left="502" w:hanging="360"/>
      </w:pPr>
      <w:rPr>
        <w:rFonts w:ascii="Calibri" w:eastAsia="Times New Roman" w:hAnsi="Calibri" w:cs="Calibr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6023234"/>
    <w:multiLevelType w:val="hybridMultilevel"/>
    <w:tmpl w:val="8ADEC770"/>
    <w:lvl w:ilvl="0" w:tplc="0816000F">
      <w:start w:val="1"/>
      <w:numFmt w:val="decimal"/>
      <w:lvlText w:val="%1."/>
      <w:lvlJc w:val="left"/>
      <w:pPr>
        <w:ind w:left="720" w:hanging="360"/>
      </w:pPr>
    </w:lvl>
    <w:lvl w:ilvl="1" w:tplc="88BC2904">
      <w:start w:val="1"/>
      <w:numFmt w:val="lowerLetter"/>
      <w:lvlText w:val="%2)"/>
      <w:lvlJc w:val="left"/>
      <w:pPr>
        <w:ind w:left="502" w:hanging="360"/>
      </w:pPr>
      <w:rPr>
        <w:rFonts w:ascii="Times New Roman" w:eastAsia="Times New Roman" w:hAnsi="Times New Roman" w:cs="Times New Roman"/>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A401F5"/>
    <w:multiLevelType w:val="hybridMultilevel"/>
    <w:tmpl w:val="5FE8BFA8"/>
    <w:lvl w:ilvl="0" w:tplc="08160017">
      <w:start w:val="1"/>
      <w:numFmt w:val="lowerLetter"/>
      <w:lvlText w:val="%1)"/>
      <w:lvlJc w:val="left"/>
      <w:pPr>
        <w:ind w:left="644" w:hanging="360"/>
      </w:pPr>
    </w:lvl>
    <w:lvl w:ilvl="1" w:tplc="08160019">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 w15:restartNumberingAfterBreak="0">
    <w:nsid w:val="0E4B011E"/>
    <w:multiLevelType w:val="multilevel"/>
    <w:tmpl w:val="D23038BE"/>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 w15:restartNumberingAfterBreak="0">
    <w:nsid w:val="0E580702"/>
    <w:multiLevelType w:val="hybridMultilevel"/>
    <w:tmpl w:val="B224A298"/>
    <w:lvl w:ilvl="0" w:tplc="6A5CB5B0">
      <w:start w:val="1"/>
      <w:numFmt w:val="lowerRoman"/>
      <w:lvlText w:val="%1)"/>
      <w:lvlJc w:val="left"/>
      <w:pPr>
        <w:ind w:left="1428" w:hanging="72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5" w15:restartNumberingAfterBreak="0">
    <w:nsid w:val="0EE2223D"/>
    <w:multiLevelType w:val="multilevel"/>
    <w:tmpl w:val="4CCA4BC4"/>
    <w:lvl w:ilvl="0">
      <w:start w:val="1"/>
      <w:numFmt w:val="lowerLetter"/>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0FCD63F3"/>
    <w:multiLevelType w:val="hybridMultilevel"/>
    <w:tmpl w:val="2084D21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1AF0FB1"/>
    <w:multiLevelType w:val="hybridMultilevel"/>
    <w:tmpl w:val="43F46F7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CC28FF"/>
    <w:multiLevelType w:val="hybridMultilevel"/>
    <w:tmpl w:val="7D709E6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77D1747"/>
    <w:multiLevelType w:val="hybridMultilevel"/>
    <w:tmpl w:val="4AA635B0"/>
    <w:lvl w:ilvl="0" w:tplc="025A9A26">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0" w15:restartNumberingAfterBreak="0">
    <w:nsid w:val="285D215A"/>
    <w:multiLevelType w:val="hybridMultilevel"/>
    <w:tmpl w:val="4702AFA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15:restartNumberingAfterBreak="0">
    <w:nsid w:val="2CB544CF"/>
    <w:multiLevelType w:val="hybridMultilevel"/>
    <w:tmpl w:val="9FD2D296"/>
    <w:lvl w:ilvl="0" w:tplc="08160017">
      <w:start w:val="1"/>
      <w:numFmt w:val="lowerLetter"/>
      <w:lvlText w:val="%1)"/>
      <w:lvlJc w:val="left"/>
      <w:pPr>
        <w:ind w:left="360" w:hanging="360"/>
      </w:pPr>
      <w:rPr>
        <w:rFonts w:eastAsia="Times New Roman"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2D4C7E5A"/>
    <w:multiLevelType w:val="hybridMultilevel"/>
    <w:tmpl w:val="5A0C0AE0"/>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13" w15:restartNumberingAfterBreak="0">
    <w:nsid w:val="2FA7649C"/>
    <w:multiLevelType w:val="hybridMultilevel"/>
    <w:tmpl w:val="F746D2FC"/>
    <w:lvl w:ilvl="0" w:tplc="DBB2B6A2">
      <w:start w:val="1"/>
      <w:numFmt w:val="decimal"/>
      <w:lvlText w:val="%1."/>
      <w:lvlJc w:val="left"/>
      <w:pPr>
        <w:ind w:left="720" w:hanging="360"/>
      </w:pPr>
      <w:rPr>
        <w:rFonts w:hint="default"/>
        <w:color w:val="000000"/>
      </w:rPr>
    </w:lvl>
    <w:lvl w:ilvl="1" w:tplc="1880275A" w:tentative="1">
      <w:start w:val="1"/>
      <w:numFmt w:val="lowerLetter"/>
      <w:lvlText w:val="%2."/>
      <w:lvlJc w:val="left"/>
      <w:pPr>
        <w:ind w:left="1440" w:hanging="360"/>
      </w:pPr>
    </w:lvl>
    <w:lvl w:ilvl="2" w:tplc="3432D786" w:tentative="1">
      <w:start w:val="1"/>
      <w:numFmt w:val="lowerRoman"/>
      <w:lvlText w:val="%3."/>
      <w:lvlJc w:val="right"/>
      <w:pPr>
        <w:ind w:left="2160" w:hanging="180"/>
      </w:pPr>
    </w:lvl>
    <w:lvl w:ilvl="3" w:tplc="E4F060AA" w:tentative="1">
      <w:start w:val="1"/>
      <w:numFmt w:val="decimal"/>
      <w:lvlText w:val="%4."/>
      <w:lvlJc w:val="left"/>
      <w:pPr>
        <w:ind w:left="2880" w:hanging="360"/>
      </w:pPr>
    </w:lvl>
    <w:lvl w:ilvl="4" w:tplc="E9724882" w:tentative="1">
      <w:start w:val="1"/>
      <w:numFmt w:val="lowerLetter"/>
      <w:lvlText w:val="%5."/>
      <w:lvlJc w:val="left"/>
      <w:pPr>
        <w:ind w:left="3600" w:hanging="360"/>
      </w:pPr>
    </w:lvl>
    <w:lvl w:ilvl="5" w:tplc="0AD262BE" w:tentative="1">
      <w:start w:val="1"/>
      <w:numFmt w:val="lowerRoman"/>
      <w:lvlText w:val="%6."/>
      <w:lvlJc w:val="right"/>
      <w:pPr>
        <w:ind w:left="4320" w:hanging="180"/>
      </w:pPr>
    </w:lvl>
    <w:lvl w:ilvl="6" w:tplc="842AD8D4" w:tentative="1">
      <w:start w:val="1"/>
      <w:numFmt w:val="decimal"/>
      <w:lvlText w:val="%7."/>
      <w:lvlJc w:val="left"/>
      <w:pPr>
        <w:ind w:left="5040" w:hanging="360"/>
      </w:pPr>
    </w:lvl>
    <w:lvl w:ilvl="7" w:tplc="E8606584" w:tentative="1">
      <w:start w:val="1"/>
      <w:numFmt w:val="lowerLetter"/>
      <w:lvlText w:val="%8."/>
      <w:lvlJc w:val="left"/>
      <w:pPr>
        <w:ind w:left="5760" w:hanging="360"/>
      </w:pPr>
    </w:lvl>
    <w:lvl w:ilvl="8" w:tplc="CF1CF212" w:tentative="1">
      <w:start w:val="1"/>
      <w:numFmt w:val="lowerRoman"/>
      <w:lvlText w:val="%9."/>
      <w:lvlJc w:val="right"/>
      <w:pPr>
        <w:ind w:left="6480" w:hanging="180"/>
      </w:pPr>
    </w:lvl>
  </w:abstractNum>
  <w:abstractNum w:abstractNumId="14" w15:restartNumberingAfterBreak="0">
    <w:nsid w:val="31791C41"/>
    <w:multiLevelType w:val="hybridMultilevel"/>
    <w:tmpl w:val="5B4C00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7690764"/>
    <w:multiLevelType w:val="multilevel"/>
    <w:tmpl w:val="251AE236"/>
    <w:lvl w:ilvl="0">
      <w:start w:val="1"/>
      <w:numFmt w:val="decimal"/>
      <w:lvlText w:val="%1."/>
      <w:lvlJc w:val="left"/>
      <w:pPr>
        <w:ind w:left="720" w:hanging="360"/>
      </w:pPr>
    </w:lvl>
    <w:lvl w:ilvl="1">
      <w:start w:val="1"/>
      <w:numFmt w:val="lowerLetter"/>
      <w:lvlText w:val="%2)"/>
      <w:lvlJc w:val="left"/>
      <w:pPr>
        <w:ind w:left="502" w:hanging="360"/>
      </w:pPr>
      <w:rPr>
        <w:rFonts w:ascii="Times New Roman" w:eastAsia="Times New Roman" w:hAnsi="Times New Roman"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C12950"/>
    <w:multiLevelType w:val="hybridMultilevel"/>
    <w:tmpl w:val="431E36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B5743E8"/>
    <w:multiLevelType w:val="hybridMultilevel"/>
    <w:tmpl w:val="22A45AEC"/>
    <w:lvl w:ilvl="0" w:tplc="B91AA024">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8" w15:restartNumberingAfterBreak="0">
    <w:nsid w:val="3B8A6B6C"/>
    <w:multiLevelType w:val="hybridMultilevel"/>
    <w:tmpl w:val="DC8803E4"/>
    <w:lvl w:ilvl="0" w:tplc="08160001">
      <w:start w:val="1"/>
      <w:numFmt w:val="bullet"/>
      <w:lvlText w:val=""/>
      <w:lvlJc w:val="left"/>
      <w:pPr>
        <w:ind w:left="1776" w:hanging="360"/>
      </w:pPr>
      <w:rPr>
        <w:rFonts w:ascii="Symbol" w:hAnsi="Symbol"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9" w15:restartNumberingAfterBreak="0">
    <w:nsid w:val="3E1C77BA"/>
    <w:multiLevelType w:val="hybridMultilevel"/>
    <w:tmpl w:val="69F4155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2416D13"/>
    <w:multiLevelType w:val="hybridMultilevel"/>
    <w:tmpl w:val="251AE236"/>
    <w:lvl w:ilvl="0" w:tplc="0816000F">
      <w:start w:val="1"/>
      <w:numFmt w:val="decimal"/>
      <w:lvlText w:val="%1."/>
      <w:lvlJc w:val="left"/>
      <w:pPr>
        <w:ind w:left="720" w:hanging="360"/>
      </w:pPr>
    </w:lvl>
    <w:lvl w:ilvl="1" w:tplc="CF14AB6A">
      <w:start w:val="1"/>
      <w:numFmt w:val="lowerLetter"/>
      <w:lvlText w:val="%2)"/>
      <w:lvlJc w:val="left"/>
      <w:pPr>
        <w:ind w:left="502" w:hanging="360"/>
      </w:pPr>
      <w:rPr>
        <w:rFonts w:ascii="Times New Roman" w:eastAsia="Times New Roman" w:hAnsi="Times New Roman" w:cs="Calibr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2E21CC2"/>
    <w:multiLevelType w:val="hybridMultilevel"/>
    <w:tmpl w:val="5A0C0AE0"/>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22" w15:restartNumberingAfterBreak="0">
    <w:nsid w:val="437B0ED3"/>
    <w:multiLevelType w:val="hybridMultilevel"/>
    <w:tmpl w:val="B74C5C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4A23FEB"/>
    <w:multiLevelType w:val="hybridMultilevel"/>
    <w:tmpl w:val="A6C8C650"/>
    <w:lvl w:ilvl="0" w:tplc="08160017">
      <w:start w:val="1"/>
      <w:numFmt w:val="lowerLetter"/>
      <w:lvlText w:val="%1)"/>
      <w:lvlJc w:val="left"/>
      <w:pPr>
        <w:ind w:left="1440" w:hanging="360"/>
      </w:pPr>
    </w:lvl>
    <w:lvl w:ilvl="1" w:tplc="08160019" w:tentative="1">
      <w:start w:val="1"/>
      <w:numFmt w:val="lowerLetter"/>
      <w:lvlText w:val="%2."/>
      <w:lvlJc w:val="left"/>
      <w:pPr>
        <w:ind w:left="1452" w:hanging="360"/>
      </w:pPr>
    </w:lvl>
    <w:lvl w:ilvl="2" w:tplc="0816001B" w:tentative="1">
      <w:start w:val="1"/>
      <w:numFmt w:val="lowerRoman"/>
      <w:lvlText w:val="%3."/>
      <w:lvlJc w:val="right"/>
      <w:pPr>
        <w:ind w:left="2172" w:hanging="180"/>
      </w:pPr>
    </w:lvl>
    <w:lvl w:ilvl="3" w:tplc="0816000F" w:tentative="1">
      <w:start w:val="1"/>
      <w:numFmt w:val="decimal"/>
      <w:lvlText w:val="%4."/>
      <w:lvlJc w:val="left"/>
      <w:pPr>
        <w:ind w:left="2892" w:hanging="360"/>
      </w:pPr>
    </w:lvl>
    <w:lvl w:ilvl="4" w:tplc="08160019" w:tentative="1">
      <w:start w:val="1"/>
      <w:numFmt w:val="lowerLetter"/>
      <w:lvlText w:val="%5."/>
      <w:lvlJc w:val="left"/>
      <w:pPr>
        <w:ind w:left="3612" w:hanging="360"/>
      </w:pPr>
    </w:lvl>
    <w:lvl w:ilvl="5" w:tplc="0816001B" w:tentative="1">
      <w:start w:val="1"/>
      <w:numFmt w:val="lowerRoman"/>
      <w:lvlText w:val="%6."/>
      <w:lvlJc w:val="right"/>
      <w:pPr>
        <w:ind w:left="4332" w:hanging="180"/>
      </w:pPr>
    </w:lvl>
    <w:lvl w:ilvl="6" w:tplc="0816000F" w:tentative="1">
      <w:start w:val="1"/>
      <w:numFmt w:val="decimal"/>
      <w:lvlText w:val="%7."/>
      <w:lvlJc w:val="left"/>
      <w:pPr>
        <w:ind w:left="5052" w:hanging="360"/>
      </w:pPr>
    </w:lvl>
    <w:lvl w:ilvl="7" w:tplc="08160019" w:tentative="1">
      <w:start w:val="1"/>
      <w:numFmt w:val="lowerLetter"/>
      <w:lvlText w:val="%8."/>
      <w:lvlJc w:val="left"/>
      <w:pPr>
        <w:ind w:left="5772" w:hanging="360"/>
      </w:pPr>
    </w:lvl>
    <w:lvl w:ilvl="8" w:tplc="0816001B" w:tentative="1">
      <w:start w:val="1"/>
      <w:numFmt w:val="lowerRoman"/>
      <w:lvlText w:val="%9."/>
      <w:lvlJc w:val="right"/>
      <w:pPr>
        <w:ind w:left="6492" w:hanging="180"/>
      </w:pPr>
    </w:lvl>
  </w:abstractNum>
  <w:abstractNum w:abstractNumId="24" w15:restartNumberingAfterBreak="0">
    <w:nsid w:val="46600410"/>
    <w:multiLevelType w:val="hybridMultilevel"/>
    <w:tmpl w:val="FB161394"/>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7055F8C"/>
    <w:multiLevelType w:val="multilevel"/>
    <w:tmpl w:val="FA8A29E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7B4165F"/>
    <w:multiLevelType w:val="hybridMultilevel"/>
    <w:tmpl w:val="D0747ADC"/>
    <w:lvl w:ilvl="0" w:tplc="0816000F">
      <w:start w:val="1"/>
      <w:numFmt w:val="decimal"/>
      <w:lvlText w:val="%1."/>
      <w:lvlJc w:val="left"/>
      <w:pPr>
        <w:ind w:left="720" w:hanging="360"/>
      </w:pPr>
      <w:rPr>
        <w:rFonts w:hint="default"/>
      </w:rPr>
    </w:lvl>
    <w:lvl w:ilvl="1" w:tplc="5106C892" w:tentative="1">
      <w:start w:val="1"/>
      <w:numFmt w:val="lowerLetter"/>
      <w:lvlText w:val="%2."/>
      <w:lvlJc w:val="left"/>
      <w:pPr>
        <w:ind w:left="1440" w:hanging="360"/>
      </w:pPr>
    </w:lvl>
    <w:lvl w:ilvl="2" w:tplc="0F105DB0" w:tentative="1">
      <w:start w:val="1"/>
      <w:numFmt w:val="lowerRoman"/>
      <w:lvlText w:val="%3."/>
      <w:lvlJc w:val="right"/>
      <w:pPr>
        <w:ind w:left="2160" w:hanging="180"/>
      </w:pPr>
    </w:lvl>
    <w:lvl w:ilvl="3" w:tplc="AE5691F2" w:tentative="1">
      <w:start w:val="1"/>
      <w:numFmt w:val="decimal"/>
      <w:lvlText w:val="%4."/>
      <w:lvlJc w:val="left"/>
      <w:pPr>
        <w:ind w:left="2880" w:hanging="360"/>
      </w:pPr>
    </w:lvl>
    <w:lvl w:ilvl="4" w:tplc="7E40BCCE" w:tentative="1">
      <w:start w:val="1"/>
      <w:numFmt w:val="lowerLetter"/>
      <w:lvlText w:val="%5."/>
      <w:lvlJc w:val="left"/>
      <w:pPr>
        <w:ind w:left="3600" w:hanging="360"/>
      </w:pPr>
    </w:lvl>
    <w:lvl w:ilvl="5" w:tplc="A1801D62" w:tentative="1">
      <w:start w:val="1"/>
      <w:numFmt w:val="lowerRoman"/>
      <w:lvlText w:val="%6."/>
      <w:lvlJc w:val="right"/>
      <w:pPr>
        <w:ind w:left="4320" w:hanging="180"/>
      </w:pPr>
    </w:lvl>
    <w:lvl w:ilvl="6" w:tplc="BCC67DD8" w:tentative="1">
      <w:start w:val="1"/>
      <w:numFmt w:val="decimal"/>
      <w:lvlText w:val="%7."/>
      <w:lvlJc w:val="left"/>
      <w:pPr>
        <w:ind w:left="5040" w:hanging="360"/>
      </w:pPr>
    </w:lvl>
    <w:lvl w:ilvl="7" w:tplc="4FBEC1B8" w:tentative="1">
      <w:start w:val="1"/>
      <w:numFmt w:val="lowerLetter"/>
      <w:lvlText w:val="%8."/>
      <w:lvlJc w:val="left"/>
      <w:pPr>
        <w:ind w:left="5760" w:hanging="360"/>
      </w:pPr>
    </w:lvl>
    <w:lvl w:ilvl="8" w:tplc="4B1AABC0" w:tentative="1">
      <w:start w:val="1"/>
      <w:numFmt w:val="lowerRoman"/>
      <w:lvlText w:val="%9."/>
      <w:lvlJc w:val="right"/>
      <w:pPr>
        <w:ind w:left="6480" w:hanging="180"/>
      </w:pPr>
    </w:lvl>
  </w:abstractNum>
  <w:abstractNum w:abstractNumId="27" w15:restartNumberingAfterBreak="0">
    <w:nsid w:val="490216F3"/>
    <w:multiLevelType w:val="hybridMultilevel"/>
    <w:tmpl w:val="0AD849C8"/>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8" w15:restartNumberingAfterBreak="0">
    <w:nsid w:val="493247F4"/>
    <w:multiLevelType w:val="hybridMultilevel"/>
    <w:tmpl w:val="54522D1A"/>
    <w:lvl w:ilvl="0" w:tplc="6262CBD8">
      <w:start w:val="1"/>
      <w:numFmt w:val="decimal"/>
      <w:lvlText w:val="%1."/>
      <w:lvlJc w:val="left"/>
      <w:pPr>
        <w:ind w:left="720" w:hanging="360"/>
      </w:pPr>
    </w:lvl>
    <w:lvl w:ilvl="1" w:tplc="D22A3BB8" w:tentative="1">
      <w:start w:val="1"/>
      <w:numFmt w:val="lowerLetter"/>
      <w:lvlText w:val="%2."/>
      <w:lvlJc w:val="left"/>
      <w:pPr>
        <w:ind w:left="1440" w:hanging="360"/>
      </w:pPr>
    </w:lvl>
    <w:lvl w:ilvl="2" w:tplc="7F74F3F8" w:tentative="1">
      <w:start w:val="1"/>
      <w:numFmt w:val="lowerRoman"/>
      <w:lvlText w:val="%3."/>
      <w:lvlJc w:val="right"/>
      <w:pPr>
        <w:ind w:left="2160" w:hanging="180"/>
      </w:pPr>
    </w:lvl>
    <w:lvl w:ilvl="3" w:tplc="3AFE8556" w:tentative="1">
      <w:start w:val="1"/>
      <w:numFmt w:val="decimal"/>
      <w:lvlText w:val="%4."/>
      <w:lvlJc w:val="left"/>
      <w:pPr>
        <w:ind w:left="2880" w:hanging="360"/>
      </w:pPr>
    </w:lvl>
    <w:lvl w:ilvl="4" w:tplc="98241E54" w:tentative="1">
      <w:start w:val="1"/>
      <w:numFmt w:val="lowerLetter"/>
      <w:lvlText w:val="%5."/>
      <w:lvlJc w:val="left"/>
      <w:pPr>
        <w:ind w:left="3600" w:hanging="360"/>
      </w:pPr>
    </w:lvl>
    <w:lvl w:ilvl="5" w:tplc="C6C62162" w:tentative="1">
      <w:start w:val="1"/>
      <w:numFmt w:val="lowerRoman"/>
      <w:lvlText w:val="%6."/>
      <w:lvlJc w:val="right"/>
      <w:pPr>
        <w:ind w:left="4320" w:hanging="180"/>
      </w:pPr>
    </w:lvl>
    <w:lvl w:ilvl="6" w:tplc="0FF4778C" w:tentative="1">
      <w:start w:val="1"/>
      <w:numFmt w:val="decimal"/>
      <w:lvlText w:val="%7."/>
      <w:lvlJc w:val="left"/>
      <w:pPr>
        <w:ind w:left="5040" w:hanging="360"/>
      </w:pPr>
    </w:lvl>
    <w:lvl w:ilvl="7" w:tplc="AFAAB53A" w:tentative="1">
      <w:start w:val="1"/>
      <w:numFmt w:val="lowerLetter"/>
      <w:lvlText w:val="%8."/>
      <w:lvlJc w:val="left"/>
      <w:pPr>
        <w:ind w:left="5760" w:hanging="360"/>
      </w:pPr>
    </w:lvl>
    <w:lvl w:ilvl="8" w:tplc="F0407B9E" w:tentative="1">
      <w:start w:val="1"/>
      <w:numFmt w:val="lowerRoman"/>
      <w:lvlText w:val="%9."/>
      <w:lvlJc w:val="right"/>
      <w:pPr>
        <w:ind w:left="6480" w:hanging="180"/>
      </w:pPr>
    </w:lvl>
  </w:abstractNum>
  <w:abstractNum w:abstractNumId="29" w15:restartNumberingAfterBreak="0">
    <w:nsid w:val="4A974981"/>
    <w:multiLevelType w:val="hybridMultilevel"/>
    <w:tmpl w:val="6902E0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2356FA1"/>
    <w:multiLevelType w:val="hybridMultilevel"/>
    <w:tmpl w:val="5A0C0AE0"/>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31" w15:restartNumberingAfterBreak="0">
    <w:nsid w:val="5E0D6671"/>
    <w:multiLevelType w:val="hybridMultilevel"/>
    <w:tmpl w:val="0074B130"/>
    <w:lvl w:ilvl="0" w:tplc="0816000F">
      <w:start w:val="1"/>
      <w:numFmt w:val="decimal"/>
      <w:lvlText w:val="%1."/>
      <w:lvlJc w:val="left"/>
      <w:pPr>
        <w:ind w:left="644"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0BD0543"/>
    <w:multiLevelType w:val="hybridMultilevel"/>
    <w:tmpl w:val="FB548F98"/>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5">
      <w:start w:val="1"/>
      <w:numFmt w:val="upperLetter"/>
      <w:lvlText w:val="%3."/>
      <w:lvlJc w:val="left"/>
      <w:pPr>
        <w:ind w:left="4433"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39221AB"/>
    <w:multiLevelType w:val="hybridMultilevel"/>
    <w:tmpl w:val="747C5746"/>
    <w:lvl w:ilvl="0" w:tplc="102CEDBA">
      <w:start w:val="1"/>
      <w:numFmt w:val="decimal"/>
      <w:lvlText w:val="%1."/>
      <w:lvlJc w:val="left"/>
      <w:pPr>
        <w:ind w:left="720" w:hanging="360"/>
      </w:pPr>
      <w:rPr>
        <w:rFonts w:hint="default"/>
      </w:rPr>
    </w:lvl>
    <w:lvl w:ilvl="1" w:tplc="92462CD8" w:tentative="1">
      <w:start w:val="1"/>
      <w:numFmt w:val="lowerLetter"/>
      <w:lvlText w:val="%2."/>
      <w:lvlJc w:val="left"/>
      <w:pPr>
        <w:ind w:left="1440" w:hanging="360"/>
      </w:pPr>
    </w:lvl>
    <w:lvl w:ilvl="2" w:tplc="AEDA868E" w:tentative="1">
      <w:start w:val="1"/>
      <w:numFmt w:val="lowerRoman"/>
      <w:lvlText w:val="%3."/>
      <w:lvlJc w:val="right"/>
      <w:pPr>
        <w:ind w:left="2160" w:hanging="180"/>
      </w:pPr>
    </w:lvl>
    <w:lvl w:ilvl="3" w:tplc="8DAA2320" w:tentative="1">
      <w:start w:val="1"/>
      <w:numFmt w:val="decimal"/>
      <w:lvlText w:val="%4."/>
      <w:lvlJc w:val="left"/>
      <w:pPr>
        <w:ind w:left="2880" w:hanging="360"/>
      </w:pPr>
    </w:lvl>
    <w:lvl w:ilvl="4" w:tplc="DCC4E742" w:tentative="1">
      <w:start w:val="1"/>
      <w:numFmt w:val="lowerLetter"/>
      <w:lvlText w:val="%5."/>
      <w:lvlJc w:val="left"/>
      <w:pPr>
        <w:ind w:left="3600" w:hanging="360"/>
      </w:pPr>
    </w:lvl>
    <w:lvl w:ilvl="5" w:tplc="4C442AEA" w:tentative="1">
      <w:start w:val="1"/>
      <w:numFmt w:val="lowerRoman"/>
      <w:lvlText w:val="%6."/>
      <w:lvlJc w:val="right"/>
      <w:pPr>
        <w:ind w:left="4320" w:hanging="180"/>
      </w:pPr>
    </w:lvl>
    <w:lvl w:ilvl="6" w:tplc="BE288068" w:tentative="1">
      <w:start w:val="1"/>
      <w:numFmt w:val="decimal"/>
      <w:lvlText w:val="%7."/>
      <w:lvlJc w:val="left"/>
      <w:pPr>
        <w:ind w:left="5040" w:hanging="360"/>
      </w:pPr>
    </w:lvl>
    <w:lvl w:ilvl="7" w:tplc="91B2C3CA" w:tentative="1">
      <w:start w:val="1"/>
      <w:numFmt w:val="lowerLetter"/>
      <w:lvlText w:val="%8."/>
      <w:lvlJc w:val="left"/>
      <w:pPr>
        <w:ind w:left="5760" w:hanging="360"/>
      </w:pPr>
    </w:lvl>
    <w:lvl w:ilvl="8" w:tplc="A4D2BDBA" w:tentative="1">
      <w:start w:val="1"/>
      <w:numFmt w:val="lowerRoman"/>
      <w:lvlText w:val="%9."/>
      <w:lvlJc w:val="right"/>
      <w:pPr>
        <w:ind w:left="6480" w:hanging="180"/>
      </w:pPr>
    </w:lvl>
  </w:abstractNum>
  <w:abstractNum w:abstractNumId="34" w15:restartNumberingAfterBreak="0">
    <w:nsid w:val="661A3E16"/>
    <w:multiLevelType w:val="multilevel"/>
    <w:tmpl w:val="D23038B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15:restartNumberingAfterBreak="0">
    <w:nsid w:val="6A656D2A"/>
    <w:multiLevelType w:val="hybridMultilevel"/>
    <w:tmpl w:val="14AECF96"/>
    <w:lvl w:ilvl="0" w:tplc="FBFA33F2">
      <w:start w:val="1"/>
      <w:numFmt w:val="decimal"/>
      <w:lvlText w:val="%1."/>
      <w:lvlJc w:val="left"/>
      <w:pPr>
        <w:ind w:left="720" w:hanging="360"/>
      </w:pPr>
      <w:rPr>
        <w:color w:val="auto"/>
      </w:rPr>
    </w:lvl>
    <w:lvl w:ilvl="1" w:tplc="261428F8" w:tentative="1">
      <w:start w:val="1"/>
      <w:numFmt w:val="lowerLetter"/>
      <w:lvlText w:val="%2."/>
      <w:lvlJc w:val="left"/>
      <w:pPr>
        <w:ind w:left="1440" w:hanging="360"/>
      </w:pPr>
    </w:lvl>
    <w:lvl w:ilvl="2" w:tplc="19B0F0C4" w:tentative="1">
      <w:start w:val="1"/>
      <w:numFmt w:val="lowerRoman"/>
      <w:lvlText w:val="%3."/>
      <w:lvlJc w:val="right"/>
      <w:pPr>
        <w:ind w:left="2160" w:hanging="180"/>
      </w:pPr>
    </w:lvl>
    <w:lvl w:ilvl="3" w:tplc="411E8744" w:tentative="1">
      <w:start w:val="1"/>
      <w:numFmt w:val="decimal"/>
      <w:lvlText w:val="%4."/>
      <w:lvlJc w:val="left"/>
      <w:pPr>
        <w:ind w:left="2880" w:hanging="360"/>
      </w:pPr>
    </w:lvl>
    <w:lvl w:ilvl="4" w:tplc="D8AE3182" w:tentative="1">
      <w:start w:val="1"/>
      <w:numFmt w:val="lowerLetter"/>
      <w:lvlText w:val="%5."/>
      <w:lvlJc w:val="left"/>
      <w:pPr>
        <w:ind w:left="3600" w:hanging="360"/>
      </w:pPr>
    </w:lvl>
    <w:lvl w:ilvl="5" w:tplc="BC489530" w:tentative="1">
      <w:start w:val="1"/>
      <w:numFmt w:val="lowerRoman"/>
      <w:lvlText w:val="%6."/>
      <w:lvlJc w:val="right"/>
      <w:pPr>
        <w:ind w:left="4320" w:hanging="180"/>
      </w:pPr>
    </w:lvl>
    <w:lvl w:ilvl="6" w:tplc="DB561844" w:tentative="1">
      <w:start w:val="1"/>
      <w:numFmt w:val="decimal"/>
      <w:lvlText w:val="%7."/>
      <w:lvlJc w:val="left"/>
      <w:pPr>
        <w:ind w:left="5040" w:hanging="360"/>
      </w:pPr>
    </w:lvl>
    <w:lvl w:ilvl="7" w:tplc="6B448B86" w:tentative="1">
      <w:start w:val="1"/>
      <w:numFmt w:val="lowerLetter"/>
      <w:lvlText w:val="%8."/>
      <w:lvlJc w:val="left"/>
      <w:pPr>
        <w:ind w:left="5760" w:hanging="360"/>
      </w:pPr>
    </w:lvl>
    <w:lvl w:ilvl="8" w:tplc="3B3008C0" w:tentative="1">
      <w:start w:val="1"/>
      <w:numFmt w:val="lowerRoman"/>
      <w:lvlText w:val="%9."/>
      <w:lvlJc w:val="right"/>
      <w:pPr>
        <w:ind w:left="6480" w:hanging="180"/>
      </w:pPr>
    </w:lvl>
  </w:abstractNum>
  <w:abstractNum w:abstractNumId="36" w15:restartNumberingAfterBreak="0">
    <w:nsid w:val="6A9F20D0"/>
    <w:multiLevelType w:val="hybridMultilevel"/>
    <w:tmpl w:val="E1425DD8"/>
    <w:lvl w:ilvl="0" w:tplc="4ECC5D96">
      <w:start w:val="1"/>
      <w:numFmt w:val="decimal"/>
      <w:lvlText w:val="%1."/>
      <w:lvlJc w:val="left"/>
      <w:pPr>
        <w:ind w:left="720" w:hanging="360"/>
      </w:pPr>
    </w:lvl>
    <w:lvl w:ilvl="1" w:tplc="9CB8EBBE" w:tentative="1">
      <w:start w:val="1"/>
      <w:numFmt w:val="lowerLetter"/>
      <w:lvlText w:val="%2."/>
      <w:lvlJc w:val="left"/>
      <w:pPr>
        <w:ind w:left="1440" w:hanging="360"/>
      </w:pPr>
    </w:lvl>
    <w:lvl w:ilvl="2" w:tplc="8076C928" w:tentative="1">
      <w:start w:val="1"/>
      <w:numFmt w:val="lowerRoman"/>
      <w:lvlText w:val="%3."/>
      <w:lvlJc w:val="right"/>
      <w:pPr>
        <w:ind w:left="2160" w:hanging="180"/>
      </w:pPr>
    </w:lvl>
    <w:lvl w:ilvl="3" w:tplc="7670095E" w:tentative="1">
      <w:start w:val="1"/>
      <w:numFmt w:val="decimal"/>
      <w:lvlText w:val="%4."/>
      <w:lvlJc w:val="left"/>
      <w:pPr>
        <w:ind w:left="2880" w:hanging="360"/>
      </w:pPr>
    </w:lvl>
    <w:lvl w:ilvl="4" w:tplc="A94C3B84" w:tentative="1">
      <w:start w:val="1"/>
      <w:numFmt w:val="lowerLetter"/>
      <w:lvlText w:val="%5."/>
      <w:lvlJc w:val="left"/>
      <w:pPr>
        <w:ind w:left="3600" w:hanging="360"/>
      </w:pPr>
    </w:lvl>
    <w:lvl w:ilvl="5" w:tplc="93E679B8" w:tentative="1">
      <w:start w:val="1"/>
      <w:numFmt w:val="lowerRoman"/>
      <w:lvlText w:val="%6."/>
      <w:lvlJc w:val="right"/>
      <w:pPr>
        <w:ind w:left="4320" w:hanging="180"/>
      </w:pPr>
    </w:lvl>
    <w:lvl w:ilvl="6" w:tplc="22E050CE" w:tentative="1">
      <w:start w:val="1"/>
      <w:numFmt w:val="decimal"/>
      <w:lvlText w:val="%7."/>
      <w:lvlJc w:val="left"/>
      <w:pPr>
        <w:ind w:left="5040" w:hanging="360"/>
      </w:pPr>
    </w:lvl>
    <w:lvl w:ilvl="7" w:tplc="61846E7C" w:tentative="1">
      <w:start w:val="1"/>
      <w:numFmt w:val="lowerLetter"/>
      <w:lvlText w:val="%8."/>
      <w:lvlJc w:val="left"/>
      <w:pPr>
        <w:ind w:left="5760" w:hanging="360"/>
      </w:pPr>
    </w:lvl>
    <w:lvl w:ilvl="8" w:tplc="1E38AA06" w:tentative="1">
      <w:start w:val="1"/>
      <w:numFmt w:val="lowerRoman"/>
      <w:lvlText w:val="%9."/>
      <w:lvlJc w:val="right"/>
      <w:pPr>
        <w:ind w:left="6480" w:hanging="180"/>
      </w:pPr>
    </w:lvl>
  </w:abstractNum>
  <w:abstractNum w:abstractNumId="37" w15:restartNumberingAfterBreak="0">
    <w:nsid w:val="6AA91092"/>
    <w:multiLevelType w:val="hybridMultilevel"/>
    <w:tmpl w:val="C9B830C0"/>
    <w:lvl w:ilvl="0" w:tplc="E4BCBF56">
      <w:start w:val="1"/>
      <w:numFmt w:val="decimal"/>
      <w:lvlText w:val="%1."/>
      <w:lvlJc w:val="left"/>
      <w:pPr>
        <w:ind w:left="1882" w:hanging="18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0EC5421"/>
    <w:multiLevelType w:val="hybridMultilevel"/>
    <w:tmpl w:val="0B9CC33E"/>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9" w15:restartNumberingAfterBreak="0">
    <w:nsid w:val="74D979E7"/>
    <w:multiLevelType w:val="multilevel"/>
    <w:tmpl w:val="D23038B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0" w15:restartNumberingAfterBreak="0">
    <w:nsid w:val="78D318D3"/>
    <w:multiLevelType w:val="hybridMultilevel"/>
    <w:tmpl w:val="FB548F98"/>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5">
      <w:start w:val="1"/>
      <w:numFmt w:val="upperLetter"/>
      <w:lvlText w:val="%3."/>
      <w:lvlJc w:val="lef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CB61AC6"/>
    <w:multiLevelType w:val="hybridMultilevel"/>
    <w:tmpl w:val="A6C8C650"/>
    <w:lvl w:ilvl="0" w:tplc="08160017">
      <w:start w:val="1"/>
      <w:numFmt w:val="lowerLetter"/>
      <w:lvlText w:val="%1)"/>
      <w:lvlJc w:val="left"/>
      <w:pPr>
        <w:ind w:left="1440" w:hanging="360"/>
      </w:pPr>
    </w:lvl>
    <w:lvl w:ilvl="1" w:tplc="08160019" w:tentative="1">
      <w:start w:val="1"/>
      <w:numFmt w:val="lowerLetter"/>
      <w:lvlText w:val="%2."/>
      <w:lvlJc w:val="left"/>
      <w:pPr>
        <w:ind w:left="1452" w:hanging="360"/>
      </w:pPr>
    </w:lvl>
    <w:lvl w:ilvl="2" w:tplc="0816001B" w:tentative="1">
      <w:start w:val="1"/>
      <w:numFmt w:val="lowerRoman"/>
      <w:lvlText w:val="%3."/>
      <w:lvlJc w:val="right"/>
      <w:pPr>
        <w:ind w:left="2172" w:hanging="180"/>
      </w:pPr>
    </w:lvl>
    <w:lvl w:ilvl="3" w:tplc="0816000F" w:tentative="1">
      <w:start w:val="1"/>
      <w:numFmt w:val="decimal"/>
      <w:lvlText w:val="%4."/>
      <w:lvlJc w:val="left"/>
      <w:pPr>
        <w:ind w:left="2892" w:hanging="360"/>
      </w:pPr>
    </w:lvl>
    <w:lvl w:ilvl="4" w:tplc="08160019" w:tentative="1">
      <w:start w:val="1"/>
      <w:numFmt w:val="lowerLetter"/>
      <w:lvlText w:val="%5."/>
      <w:lvlJc w:val="left"/>
      <w:pPr>
        <w:ind w:left="3612" w:hanging="360"/>
      </w:pPr>
    </w:lvl>
    <w:lvl w:ilvl="5" w:tplc="0816001B" w:tentative="1">
      <w:start w:val="1"/>
      <w:numFmt w:val="lowerRoman"/>
      <w:lvlText w:val="%6."/>
      <w:lvlJc w:val="right"/>
      <w:pPr>
        <w:ind w:left="4332" w:hanging="180"/>
      </w:pPr>
    </w:lvl>
    <w:lvl w:ilvl="6" w:tplc="0816000F" w:tentative="1">
      <w:start w:val="1"/>
      <w:numFmt w:val="decimal"/>
      <w:lvlText w:val="%7."/>
      <w:lvlJc w:val="left"/>
      <w:pPr>
        <w:ind w:left="5052" w:hanging="360"/>
      </w:pPr>
    </w:lvl>
    <w:lvl w:ilvl="7" w:tplc="08160019" w:tentative="1">
      <w:start w:val="1"/>
      <w:numFmt w:val="lowerLetter"/>
      <w:lvlText w:val="%8."/>
      <w:lvlJc w:val="left"/>
      <w:pPr>
        <w:ind w:left="5772" w:hanging="360"/>
      </w:pPr>
    </w:lvl>
    <w:lvl w:ilvl="8" w:tplc="0816001B" w:tentative="1">
      <w:start w:val="1"/>
      <w:numFmt w:val="lowerRoman"/>
      <w:lvlText w:val="%9."/>
      <w:lvlJc w:val="right"/>
      <w:pPr>
        <w:ind w:left="6492" w:hanging="180"/>
      </w:pPr>
    </w:lvl>
  </w:abstractNum>
  <w:abstractNum w:abstractNumId="42" w15:restartNumberingAfterBreak="0">
    <w:nsid w:val="7E8466D3"/>
    <w:multiLevelType w:val="hybridMultilevel"/>
    <w:tmpl w:val="747C5746"/>
    <w:lvl w:ilvl="0" w:tplc="102CEDBA">
      <w:start w:val="1"/>
      <w:numFmt w:val="decimal"/>
      <w:lvlText w:val="%1."/>
      <w:lvlJc w:val="left"/>
      <w:pPr>
        <w:ind w:left="720" w:hanging="360"/>
      </w:pPr>
      <w:rPr>
        <w:rFonts w:hint="default"/>
      </w:rPr>
    </w:lvl>
    <w:lvl w:ilvl="1" w:tplc="92462CD8" w:tentative="1">
      <w:start w:val="1"/>
      <w:numFmt w:val="lowerLetter"/>
      <w:lvlText w:val="%2."/>
      <w:lvlJc w:val="left"/>
      <w:pPr>
        <w:ind w:left="1440" w:hanging="360"/>
      </w:pPr>
    </w:lvl>
    <w:lvl w:ilvl="2" w:tplc="AEDA868E" w:tentative="1">
      <w:start w:val="1"/>
      <w:numFmt w:val="lowerRoman"/>
      <w:lvlText w:val="%3."/>
      <w:lvlJc w:val="right"/>
      <w:pPr>
        <w:ind w:left="2160" w:hanging="180"/>
      </w:pPr>
    </w:lvl>
    <w:lvl w:ilvl="3" w:tplc="8DAA2320" w:tentative="1">
      <w:start w:val="1"/>
      <w:numFmt w:val="decimal"/>
      <w:lvlText w:val="%4."/>
      <w:lvlJc w:val="left"/>
      <w:pPr>
        <w:ind w:left="2880" w:hanging="360"/>
      </w:pPr>
    </w:lvl>
    <w:lvl w:ilvl="4" w:tplc="DCC4E742" w:tentative="1">
      <w:start w:val="1"/>
      <w:numFmt w:val="lowerLetter"/>
      <w:lvlText w:val="%5."/>
      <w:lvlJc w:val="left"/>
      <w:pPr>
        <w:ind w:left="3600" w:hanging="360"/>
      </w:pPr>
    </w:lvl>
    <w:lvl w:ilvl="5" w:tplc="4C442AEA" w:tentative="1">
      <w:start w:val="1"/>
      <w:numFmt w:val="lowerRoman"/>
      <w:lvlText w:val="%6."/>
      <w:lvlJc w:val="right"/>
      <w:pPr>
        <w:ind w:left="4320" w:hanging="180"/>
      </w:pPr>
    </w:lvl>
    <w:lvl w:ilvl="6" w:tplc="BE288068" w:tentative="1">
      <w:start w:val="1"/>
      <w:numFmt w:val="decimal"/>
      <w:lvlText w:val="%7."/>
      <w:lvlJc w:val="left"/>
      <w:pPr>
        <w:ind w:left="5040" w:hanging="360"/>
      </w:pPr>
    </w:lvl>
    <w:lvl w:ilvl="7" w:tplc="91B2C3CA" w:tentative="1">
      <w:start w:val="1"/>
      <w:numFmt w:val="lowerLetter"/>
      <w:lvlText w:val="%8."/>
      <w:lvlJc w:val="left"/>
      <w:pPr>
        <w:ind w:left="5760" w:hanging="360"/>
      </w:pPr>
    </w:lvl>
    <w:lvl w:ilvl="8" w:tplc="A4D2BDBA" w:tentative="1">
      <w:start w:val="1"/>
      <w:numFmt w:val="lowerRoman"/>
      <w:lvlText w:val="%9."/>
      <w:lvlJc w:val="right"/>
      <w:pPr>
        <w:ind w:left="6480" w:hanging="18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14"/>
  </w:num>
  <w:num w:numId="6">
    <w:abstractNumId w:val="8"/>
  </w:num>
  <w:num w:numId="7">
    <w:abstractNumId w:val="6"/>
  </w:num>
  <w:num w:numId="8">
    <w:abstractNumId w:val="25"/>
  </w:num>
  <w:num w:numId="9">
    <w:abstractNumId w:val="0"/>
  </w:num>
  <w:num w:numId="10">
    <w:abstractNumId w:val="31"/>
  </w:num>
  <w:num w:numId="11">
    <w:abstractNumId w:val="17"/>
  </w:num>
  <w:num w:numId="12">
    <w:abstractNumId w:val="30"/>
  </w:num>
  <w:num w:numId="13">
    <w:abstractNumId w:val="18"/>
  </w:num>
  <w:num w:numId="14">
    <w:abstractNumId w:val="21"/>
  </w:num>
  <w:num w:numId="15">
    <w:abstractNumId w:val="12"/>
  </w:num>
  <w:num w:numId="16">
    <w:abstractNumId w:val="10"/>
  </w:num>
  <w:num w:numId="17">
    <w:abstractNumId w:val="23"/>
  </w:num>
  <w:num w:numId="18">
    <w:abstractNumId w:val="24"/>
  </w:num>
  <w:num w:numId="19">
    <w:abstractNumId w:val="40"/>
  </w:num>
  <w:num w:numId="20">
    <w:abstractNumId w:val="39"/>
  </w:num>
  <w:num w:numId="21">
    <w:abstractNumId w:val="34"/>
  </w:num>
  <w:num w:numId="22">
    <w:abstractNumId w:val="41"/>
  </w:num>
  <w:num w:numId="23">
    <w:abstractNumId w:val="32"/>
  </w:num>
  <w:num w:numId="24">
    <w:abstractNumId w:val="27"/>
  </w:num>
  <w:num w:numId="25">
    <w:abstractNumId w:val="3"/>
  </w:num>
  <w:num w:numId="26">
    <w:abstractNumId w:val="33"/>
  </w:num>
  <w:num w:numId="27">
    <w:abstractNumId w:val="22"/>
  </w:num>
  <w:num w:numId="28">
    <w:abstractNumId w:val="38"/>
  </w:num>
  <w:num w:numId="29">
    <w:abstractNumId w:val="26"/>
  </w:num>
  <w:num w:numId="30">
    <w:abstractNumId w:val="5"/>
  </w:num>
  <w:num w:numId="31">
    <w:abstractNumId w:val="13"/>
  </w:num>
  <w:num w:numId="32">
    <w:abstractNumId w:val="35"/>
  </w:num>
  <w:num w:numId="33">
    <w:abstractNumId w:val="37"/>
  </w:num>
  <w:num w:numId="34">
    <w:abstractNumId w:val="28"/>
  </w:num>
  <w:num w:numId="35">
    <w:abstractNumId w:val="29"/>
  </w:num>
  <w:num w:numId="36">
    <w:abstractNumId w:val="36"/>
  </w:num>
  <w:num w:numId="37">
    <w:abstractNumId w:val="9"/>
  </w:num>
  <w:num w:numId="38">
    <w:abstractNumId w:val="20"/>
  </w:num>
  <w:num w:numId="39">
    <w:abstractNumId w:val="15"/>
  </w:num>
  <w:num w:numId="40">
    <w:abstractNumId w:val="1"/>
  </w:num>
  <w:num w:numId="41">
    <w:abstractNumId w:val="42"/>
  </w:num>
  <w:num w:numId="42">
    <w:abstractNumId w:val="7"/>
  </w:num>
  <w:num w:numId="43">
    <w:abstractNumId w:val="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42"/>
    <w:rsid w:val="000022AE"/>
    <w:rsid w:val="00002EBD"/>
    <w:rsid w:val="000060CA"/>
    <w:rsid w:val="00006386"/>
    <w:rsid w:val="00010031"/>
    <w:rsid w:val="0001031F"/>
    <w:rsid w:val="00011A28"/>
    <w:rsid w:val="00012A67"/>
    <w:rsid w:val="00014413"/>
    <w:rsid w:val="00014419"/>
    <w:rsid w:val="000147DE"/>
    <w:rsid w:val="00014CFF"/>
    <w:rsid w:val="000222B7"/>
    <w:rsid w:val="000239BE"/>
    <w:rsid w:val="00025445"/>
    <w:rsid w:val="00026375"/>
    <w:rsid w:val="00030B86"/>
    <w:rsid w:val="00031B15"/>
    <w:rsid w:val="00032BB1"/>
    <w:rsid w:val="00041DB2"/>
    <w:rsid w:val="000457C5"/>
    <w:rsid w:val="0004676B"/>
    <w:rsid w:val="000470F5"/>
    <w:rsid w:val="00047321"/>
    <w:rsid w:val="00047A41"/>
    <w:rsid w:val="00050A6F"/>
    <w:rsid w:val="000541DB"/>
    <w:rsid w:val="00056DE3"/>
    <w:rsid w:val="00057025"/>
    <w:rsid w:val="00063454"/>
    <w:rsid w:val="0006367A"/>
    <w:rsid w:val="00063EA0"/>
    <w:rsid w:val="000647A7"/>
    <w:rsid w:val="0007012F"/>
    <w:rsid w:val="00070BE4"/>
    <w:rsid w:val="00072BD3"/>
    <w:rsid w:val="00075C72"/>
    <w:rsid w:val="0008285B"/>
    <w:rsid w:val="00083713"/>
    <w:rsid w:val="000840F3"/>
    <w:rsid w:val="00084968"/>
    <w:rsid w:val="00084FDE"/>
    <w:rsid w:val="0009087F"/>
    <w:rsid w:val="000926EB"/>
    <w:rsid w:val="000927A4"/>
    <w:rsid w:val="00097DD2"/>
    <w:rsid w:val="00097DF2"/>
    <w:rsid w:val="000A2EBF"/>
    <w:rsid w:val="000A3CDE"/>
    <w:rsid w:val="000A4FDA"/>
    <w:rsid w:val="000B6297"/>
    <w:rsid w:val="000C1C28"/>
    <w:rsid w:val="000C383A"/>
    <w:rsid w:val="000C5F0A"/>
    <w:rsid w:val="000D3DA1"/>
    <w:rsid w:val="000D6119"/>
    <w:rsid w:val="000D7095"/>
    <w:rsid w:val="000E0933"/>
    <w:rsid w:val="000E0FEC"/>
    <w:rsid w:val="000E27B8"/>
    <w:rsid w:val="000E2B14"/>
    <w:rsid w:val="000E2BEE"/>
    <w:rsid w:val="000E3657"/>
    <w:rsid w:val="000E4D67"/>
    <w:rsid w:val="000E5175"/>
    <w:rsid w:val="000E6CA7"/>
    <w:rsid w:val="000F05D2"/>
    <w:rsid w:val="000F2ABB"/>
    <w:rsid w:val="000F5DB8"/>
    <w:rsid w:val="001003FF"/>
    <w:rsid w:val="001012C8"/>
    <w:rsid w:val="00103839"/>
    <w:rsid w:val="00104315"/>
    <w:rsid w:val="00106094"/>
    <w:rsid w:val="00110E6F"/>
    <w:rsid w:val="00113BF6"/>
    <w:rsid w:val="00117470"/>
    <w:rsid w:val="001201A6"/>
    <w:rsid w:val="00122EA7"/>
    <w:rsid w:val="00123A6D"/>
    <w:rsid w:val="001251DB"/>
    <w:rsid w:val="00125AF8"/>
    <w:rsid w:val="00125DA1"/>
    <w:rsid w:val="00127C26"/>
    <w:rsid w:val="00131981"/>
    <w:rsid w:val="00132FE6"/>
    <w:rsid w:val="00133F6C"/>
    <w:rsid w:val="001357BB"/>
    <w:rsid w:val="00136586"/>
    <w:rsid w:val="00136B5D"/>
    <w:rsid w:val="00137451"/>
    <w:rsid w:val="00142C99"/>
    <w:rsid w:val="00144D31"/>
    <w:rsid w:val="00145424"/>
    <w:rsid w:val="00151966"/>
    <w:rsid w:val="00152047"/>
    <w:rsid w:val="00156658"/>
    <w:rsid w:val="00160917"/>
    <w:rsid w:val="00160FDF"/>
    <w:rsid w:val="0016238D"/>
    <w:rsid w:val="00162C43"/>
    <w:rsid w:val="00165D5F"/>
    <w:rsid w:val="00167007"/>
    <w:rsid w:val="001708CF"/>
    <w:rsid w:val="00170F4E"/>
    <w:rsid w:val="00170FB0"/>
    <w:rsid w:val="00172130"/>
    <w:rsid w:val="00173490"/>
    <w:rsid w:val="00174A19"/>
    <w:rsid w:val="001773A6"/>
    <w:rsid w:val="0018054C"/>
    <w:rsid w:val="00192FA6"/>
    <w:rsid w:val="00195A66"/>
    <w:rsid w:val="00195E54"/>
    <w:rsid w:val="00196ABB"/>
    <w:rsid w:val="001A066E"/>
    <w:rsid w:val="001A0CDB"/>
    <w:rsid w:val="001A3D5C"/>
    <w:rsid w:val="001A4133"/>
    <w:rsid w:val="001A4F0C"/>
    <w:rsid w:val="001A5108"/>
    <w:rsid w:val="001B073B"/>
    <w:rsid w:val="001B5A6B"/>
    <w:rsid w:val="001B71C5"/>
    <w:rsid w:val="001C1A29"/>
    <w:rsid w:val="001C3F9A"/>
    <w:rsid w:val="001C47FE"/>
    <w:rsid w:val="001C6679"/>
    <w:rsid w:val="001C69D5"/>
    <w:rsid w:val="001C6F87"/>
    <w:rsid w:val="001C7AAE"/>
    <w:rsid w:val="001D0A12"/>
    <w:rsid w:val="001D189F"/>
    <w:rsid w:val="001D1C6D"/>
    <w:rsid w:val="001D4420"/>
    <w:rsid w:val="001D4862"/>
    <w:rsid w:val="001D5543"/>
    <w:rsid w:val="001D7C6E"/>
    <w:rsid w:val="001E1612"/>
    <w:rsid w:val="001E37EF"/>
    <w:rsid w:val="001E582D"/>
    <w:rsid w:val="001F3921"/>
    <w:rsid w:val="002008EF"/>
    <w:rsid w:val="0020191B"/>
    <w:rsid w:val="0020256D"/>
    <w:rsid w:val="002040A2"/>
    <w:rsid w:val="002043CF"/>
    <w:rsid w:val="002058BA"/>
    <w:rsid w:val="0020592C"/>
    <w:rsid w:val="00211D0C"/>
    <w:rsid w:val="002152A8"/>
    <w:rsid w:val="00222A0C"/>
    <w:rsid w:val="00223E83"/>
    <w:rsid w:val="0022408A"/>
    <w:rsid w:val="00225771"/>
    <w:rsid w:val="00225A2F"/>
    <w:rsid w:val="002331CF"/>
    <w:rsid w:val="0023698E"/>
    <w:rsid w:val="00237C1B"/>
    <w:rsid w:val="00241CD9"/>
    <w:rsid w:val="00246715"/>
    <w:rsid w:val="0025368B"/>
    <w:rsid w:val="0025408C"/>
    <w:rsid w:val="00254DE0"/>
    <w:rsid w:val="002554A2"/>
    <w:rsid w:val="002612A9"/>
    <w:rsid w:val="00261939"/>
    <w:rsid w:val="00263C51"/>
    <w:rsid w:val="0026416D"/>
    <w:rsid w:val="00264DE2"/>
    <w:rsid w:val="00264ED5"/>
    <w:rsid w:val="00266197"/>
    <w:rsid w:val="002701CA"/>
    <w:rsid w:val="00271279"/>
    <w:rsid w:val="00271989"/>
    <w:rsid w:val="00271A24"/>
    <w:rsid w:val="00271AAB"/>
    <w:rsid w:val="002729BD"/>
    <w:rsid w:val="00272E27"/>
    <w:rsid w:val="002747E7"/>
    <w:rsid w:val="002759A8"/>
    <w:rsid w:val="002774EB"/>
    <w:rsid w:val="00280C6D"/>
    <w:rsid w:val="0029032B"/>
    <w:rsid w:val="00293114"/>
    <w:rsid w:val="00296D70"/>
    <w:rsid w:val="00297C68"/>
    <w:rsid w:val="002A1080"/>
    <w:rsid w:val="002A11BC"/>
    <w:rsid w:val="002A1953"/>
    <w:rsid w:val="002A1D96"/>
    <w:rsid w:val="002A208E"/>
    <w:rsid w:val="002B17D9"/>
    <w:rsid w:val="002B2A19"/>
    <w:rsid w:val="002B45B4"/>
    <w:rsid w:val="002B4E55"/>
    <w:rsid w:val="002B7998"/>
    <w:rsid w:val="002B7B9F"/>
    <w:rsid w:val="002B7BD7"/>
    <w:rsid w:val="002C2305"/>
    <w:rsid w:val="002C33CE"/>
    <w:rsid w:val="002C3E8B"/>
    <w:rsid w:val="002D1925"/>
    <w:rsid w:val="002D402D"/>
    <w:rsid w:val="002E08B1"/>
    <w:rsid w:val="002E0DD8"/>
    <w:rsid w:val="002E314B"/>
    <w:rsid w:val="002E395A"/>
    <w:rsid w:val="002E6900"/>
    <w:rsid w:val="002E7F66"/>
    <w:rsid w:val="002F1900"/>
    <w:rsid w:val="002F24BB"/>
    <w:rsid w:val="002F3A51"/>
    <w:rsid w:val="002F51B8"/>
    <w:rsid w:val="002F69E0"/>
    <w:rsid w:val="002F6D69"/>
    <w:rsid w:val="003037E2"/>
    <w:rsid w:val="003046FB"/>
    <w:rsid w:val="00305177"/>
    <w:rsid w:val="00307928"/>
    <w:rsid w:val="003107D7"/>
    <w:rsid w:val="00310FD4"/>
    <w:rsid w:val="00312DC9"/>
    <w:rsid w:val="0031713A"/>
    <w:rsid w:val="003206BD"/>
    <w:rsid w:val="00320C03"/>
    <w:rsid w:val="00323AF1"/>
    <w:rsid w:val="00324E6D"/>
    <w:rsid w:val="00326753"/>
    <w:rsid w:val="0032706C"/>
    <w:rsid w:val="00327890"/>
    <w:rsid w:val="00331A79"/>
    <w:rsid w:val="00331D74"/>
    <w:rsid w:val="0033268F"/>
    <w:rsid w:val="00333DEC"/>
    <w:rsid w:val="00340699"/>
    <w:rsid w:val="0035069E"/>
    <w:rsid w:val="00351500"/>
    <w:rsid w:val="00351D40"/>
    <w:rsid w:val="003525A1"/>
    <w:rsid w:val="00356ECD"/>
    <w:rsid w:val="00357048"/>
    <w:rsid w:val="0036069B"/>
    <w:rsid w:val="00360C21"/>
    <w:rsid w:val="00361547"/>
    <w:rsid w:val="0036322B"/>
    <w:rsid w:val="00364976"/>
    <w:rsid w:val="0036561C"/>
    <w:rsid w:val="00370742"/>
    <w:rsid w:val="00371778"/>
    <w:rsid w:val="00374782"/>
    <w:rsid w:val="00374FBF"/>
    <w:rsid w:val="0037509A"/>
    <w:rsid w:val="003822A6"/>
    <w:rsid w:val="003841CF"/>
    <w:rsid w:val="00384F5D"/>
    <w:rsid w:val="003859A6"/>
    <w:rsid w:val="0038633C"/>
    <w:rsid w:val="003922DC"/>
    <w:rsid w:val="003A19C8"/>
    <w:rsid w:val="003A3883"/>
    <w:rsid w:val="003A395D"/>
    <w:rsid w:val="003A4B26"/>
    <w:rsid w:val="003A4D03"/>
    <w:rsid w:val="003A78E5"/>
    <w:rsid w:val="003B24A1"/>
    <w:rsid w:val="003B3003"/>
    <w:rsid w:val="003B417B"/>
    <w:rsid w:val="003B44BA"/>
    <w:rsid w:val="003B71E7"/>
    <w:rsid w:val="003C1662"/>
    <w:rsid w:val="003D12C2"/>
    <w:rsid w:val="003D1402"/>
    <w:rsid w:val="003D1641"/>
    <w:rsid w:val="003D6125"/>
    <w:rsid w:val="003D66C3"/>
    <w:rsid w:val="003E0BB6"/>
    <w:rsid w:val="003E477A"/>
    <w:rsid w:val="003E4AD3"/>
    <w:rsid w:val="003E5060"/>
    <w:rsid w:val="003F0D11"/>
    <w:rsid w:val="003F1665"/>
    <w:rsid w:val="003F3348"/>
    <w:rsid w:val="003F4AAC"/>
    <w:rsid w:val="003F5DE3"/>
    <w:rsid w:val="00400327"/>
    <w:rsid w:val="00401EEB"/>
    <w:rsid w:val="00404AFD"/>
    <w:rsid w:val="00406AA6"/>
    <w:rsid w:val="00410DBE"/>
    <w:rsid w:val="00411D9B"/>
    <w:rsid w:val="00413C01"/>
    <w:rsid w:val="00414663"/>
    <w:rsid w:val="00414F68"/>
    <w:rsid w:val="00415229"/>
    <w:rsid w:val="004207DD"/>
    <w:rsid w:val="00420B8A"/>
    <w:rsid w:val="00420EAE"/>
    <w:rsid w:val="00422F7F"/>
    <w:rsid w:val="004237DC"/>
    <w:rsid w:val="00424D86"/>
    <w:rsid w:val="004253EC"/>
    <w:rsid w:val="00427AA1"/>
    <w:rsid w:val="00430AE0"/>
    <w:rsid w:val="00431ED7"/>
    <w:rsid w:val="004339F9"/>
    <w:rsid w:val="00435D06"/>
    <w:rsid w:val="004367B5"/>
    <w:rsid w:val="00437D27"/>
    <w:rsid w:val="004409A0"/>
    <w:rsid w:val="00441426"/>
    <w:rsid w:val="004422DF"/>
    <w:rsid w:val="004432F7"/>
    <w:rsid w:val="00446038"/>
    <w:rsid w:val="00447434"/>
    <w:rsid w:val="0044745E"/>
    <w:rsid w:val="00447AA8"/>
    <w:rsid w:val="00453BC4"/>
    <w:rsid w:val="00455CD2"/>
    <w:rsid w:val="00456242"/>
    <w:rsid w:val="00460554"/>
    <w:rsid w:val="00461A11"/>
    <w:rsid w:val="004645B7"/>
    <w:rsid w:val="0046587F"/>
    <w:rsid w:val="00467CC8"/>
    <w:rsid w:val="00472B35"/>
    <w:rsid w:val="004738F9"/>
    <w:rsid w:val="00474C66"/>
    <w:rsid w:val="004772D0"/>
    <w:rsid w:val="00480A63"/>
    <w:rsid w:val="0048635B"/>
    <w:rsid w:val="00486D52"/>
    <w:rsid w:val="004905D6"/>
    <w:rsid w:val="00490BB5"/>
    <w:rsid w:val="00493326"/>
    <w:rsid w:val="0049425B"/>
    <w:rsid w:val="00494AFB"/>
    <w:rsid w:val="00496BFD"/>
    <w:rsid w:val="004A0603"/>
    <w:rsid w:val="004A1F10"/>
    <w:rsid w:val="004A2048"/>
    <w:rsid w:val="004A5A54"/>
    <w:rsid w:val="004A6712"/>
    <w:rsid w:val="004B1AF9"/>
    <w:rsid w:val="004B1B34"/>
    <w:rsid w:val="004B2267"/>
    <w:rsid w:val="004B2573"/>
    <w:rsid w:val="004B2D0A"/>
    <w:rsid w:val="004B768A"/>
    <w:rsid w:val="004C088E"/>
    <w:rsid w:val="004C097E"/>
    <w:rsid w:val="004C0F4E"/>
    <w:rsid w:val="004C1029"/>
    <w:rsid w:val="004C400B"/>
    <w:rsid w:val="004C4574"/>
    <w:rsid w:val="004C59B4"/>
    <w:rsid w:val="004C6E00"/>
    <w:rsid w:val="004D01D4"/>
    <w:rsid w:val="004D09F5"/>
    <w:rsid w:val="004D1CDB"/>
    <w:rsid w:val="004D35A1"/>
    <w:rsid w:val="004D5A5E"/>
    <w:rsid w:val="004D78BE"/>
    <w:rsid w:val="004D7F26"/>
    <w:rsid w:val="004E1F76"/>
    <w:rsid w:val="004E327F"/>
    <w:rsid w:val="004E3B37"/>
    <w:rsid w:val="004E7CFD"/>
    <w:rsid w:val="0050133D"/>
    <w:rsid w:val="00501FBA"/>
    <w:rsid w:val="00507BCA"/>
    <w:rsid w:val="005132DD"/>
    <w:rsid w:val="00513C40"/>
    <w:rsid w:val="0051555D"/>
    <w:rsid w:val="00517500"/>
    <w:rsid w:val="0052328B"/>
    <w:rsid w:val="00530873"/>
    <w:rsid w:val="00532068"/>
    <w:rsid w:val="00532379"/>
    <w:rsid w:val="005324D1"/>
    <w:rsid w:val="005364C3"/>
    <w:rsid w:val="00537A37"/>
    <w:rsid w:val="00541E53"/>
    <w:rsid w:val="00542CC4"/>
    <w:rsid w:val="005433FE"/>
    <w:rsid w:val="00545203"/>
    <w:rsid w:val="00551AC2"/>
    <w:rsid w:val="00555481"/>
    <w:rsid w:val="005561AA"/>
    <w:rsid w:val="0055623D"/>
    <w:rsid w:val="00561470"/>
    <w:rsid w:val="005630CA"/>
    <w:rsid w:val="0056542D"/>
    <w:rsid w:val="00565836"/>
    <w:rsid w:val="005674C2"/>
    <w:rsid w:val="00567948"/>
    <w:rsid w:val="00571D30"/>
    <w:rsid w:val="00573189"/>
    <w:rsid w:val="0057682B"/>
    <w:rsid w:val="00577A84"/>
    <w:rsid w:val="00577BE5"/>
    <w:rsid w:val="00581D79"/>
    <w:rsid w:val="00583AB9"/>
    <w:rsid w:val="00583CC2"/>
    <w:rsid w:val="005850E6"/>
    <w:rsid w:val="00586446"/>
    <w:rsid w:val="0059153B"/>
    <w:rsid w:val="00592ED6"/>
    <w:rsid w:val="0059474E"/>
    <w:rsid w:val="0059739D"/>
    <w:rsid w:val="00597713"/>
    <w:rsid w:val="00597BF3"/>
    <w:rsid w:val="005A1A58"/>
    <w:rsid w:val="005A23A0"/>
    <w:rsid w:val="005A2873"/>
    <w:rsid w:val="005A3A1A"/>
    <w:rsid w:val="005A4370"/>
    <w:rsid w:val="005A5BB3"/>
    <w:rsid w:val="005A6532"/>
    <w:rsid w:val="005A73FC"/>
    <w:rsid w:val="005B171E"/>
    <w:rsid w:val="005B206E"/>
    <w:rsid w:val="005B2153"/>
    <w:rsid w:val="005B2CFA"/>
    <w:rsid w:val="005C0A96"/>
    <w:rsid w:val="005C410C"/>
    <w:rsid w:val="005C5512"/>
    <w:rsid w:val="005C5751"/>
    <w:rsid w:val="005C64E6"/>
    <w:rsid w:val="005C7942"/>
    <w:rsid w:val="005D3B49"/>
    <w:rsid w:val="005D45B5"/>
    <w:rsid w:val="005D4668"/>
    <w:rsid w:val="005D5ED4"/>
    <w:rsid w:val="005D608E"/>
    <w:rsid w:val="005D7A41"/>
    <w:rsid w:val="005E429D"/>
    <w:rsid w:val="005E5371"/>
    <w:rsid w:val="005E6A68"/>
    <w:rsid w:val="005F1F61"/>
    <w:rsid w:val="005F20C2"/>
    <w:rsid w:val="005F3019"/>
    <w:rsid w:val="005F36F6"/>
    <w:rsid w:val="005F6826"/>
    <w:rsid w:val="005F7453"/>
    <w:rsid w:val="0060072E"/>
    <w:rsid w:val="00601D99"/>
    <w:rsid w:val="006052DB"/>
    <w:rsid w:val="0060589C"/>
    <w:rsid w:val="0060615C"/>
    <w:rsid w:val="00613268"/>
    <w:rsid w:val="006143BA"/>
    <w:rsid w:val="00615567"/>
    <w:rsid w:val="006157A4"/>
    <w:rsid w:val="006164E4"/>
    <w:rsid w:val="00617C14"/>
    <w:rsid w:val="006209DB"/>
    <w:rsid w:val="00620AED"/>
    <w:rsid w:val="0062318E"/>
    <w:rsid w:val="006239B8"/>
    <w:rsid w:val="00624C8E"/>
    <w:rsid w:val="00626C52"/>
    <w:rsid w:val="00627773"/>
    <w:rsid w:val="006303AB"/>
    <w:rsid w:val="006307C9"/>
    <w:rsid w:val="00631B8D"/>
    <w:rsid w:val="00633F17"/>
    <w:rsid w:val="00634504"/>
    <w:rsid w:val="00634D34"/>
    <w:rsid w:val="00636E5C"/>
    <w:rsid w:val="00644A07"/>
    <w:rsid w:val="00647DAF"/>
    <w:rsid w:val="0065272B"/>
    <w:rsid w:val="00655226"/>
    <w:rsid w:val="0065527A"/>
    <w:rsid w:val="00661653"/>
    <w:rsid w:val="00664455"/>
    <w:rsid w:val="006659E8"/>
    <w:rsid w:val="00667E8F"/>
    <w:rsid w:val="006700C8"/>
    <w:rsid w:val="00670592"/>
    <w:rsid w:val="00671E3C"/>
    <w:rsid w:val="00674579"/>
    <w:rsid w:val="00677CF0"/>
    <w:rsid w:val="00680984"/>
    <w:rsid w:val="00681C16"/>
    <w:rsid w:val="00682ACC"/>
    <w:rsid w:val="006840B6"/>
    <w:rsid w:val="006844A6"/>
    <w:rsid w:val="00690DE2"/>
    <w:rsid w:val="00694997"/>
    <w:rsid w:val="00697748"/>
    <w:rsid w:val="006A035D"/>
    <w:rsid w:val="006A2354"/>
    <w:rsid w:val="006A23B2"/>
    <w:rsid w:val="006A6A6E"/>
    <w:rsid w:val="006A6CE7"/>
    <w:rsid w:val="006B056E"/>
    <w:rsid w:val="006B2B7E"/>
    <w:rsid w:val="006B2DB0"/>
    <w:rsid w:val="006B7059"/>
    <w:rsid w:val="006C0228"/>
    <w:rsid w:val="006C024E"/>
    <w:rsid w:val="006C17C0"/>
    <w:rsid w:val="006C634C"/>
    <w:rsid w:val="006C65F7"/>
    <w:rsid w:val="006C6B6B"/>
    <w:rsid w:val="006C75D7"/>
    <w:rsid w:val="006D0032"/>
    <w:rsid w:val="006D399D"/>
    <w:rsid w:val="006D4A8A"/>
    <w:rsid w:val="006D4B74"/>
    <w:rsid w:val="006D5FB8"/>
    <w:rsid w:val="006D7498"/>
    <w:rsid w:val="006E61C3"/>
    <w:rsid w:val="006E668F"/>
    <w:rsid w:val="006E6D54"/>
    <w:rsid w:val="006F04A0"/>
    <w:rsid w:val="006F1025"/>
    <w:rsid w:val="006F1DD5"/>
    <w:rsid w:val="006F2B82"/>
    <w:rsid w:val="006F5628"/>
    <w:rsid w:val="006F5C87"/>
    <w:rsid w:val="006F7A6C"/>
    <w:rsid w:val="00702836"/>
    <w:rsid w:val="00704EA9"/>
    <w:rsid w:val="00705746"/>
    <w:rsid w:val="00706436"/>
    <w:rsid w:val="00706EF9"/>
    <w:rsid w:val="00706F2A"/>
    <w:rsid w:val="00707217"/>
    <w:rsid w:val="007077FE"/>
    <w:rsid w:val="00711FDA"/>
    <w:rsid w:val="0071459C"/>
    <w:rsid w:val="00715A79"/>
    <w:rsid w:val="00717D50"/>
    <w:rsid w:val="00721CEA"/>
    <w:rsid w:val="00722319"/>
    <w:rsid w:val="007268C4"/>
    <w:rsid w:val="0072695C"/>
    <w:rsid w:val="00726F76"/>
    <w:rsid w:val="007276FD"/>
    <w:rsid w:val="007321FC"/>
    <w:rsid w:val="0073275F"/>
    <w:rsid w:val="00734D72"/>
    <w:rsid w:val="00741BBD"/>
    <w:rsid w:val="00745E18"/>
    <w:rsid w:val="00746C09"/>
    <w:rsid w:val="00751FF8"/>
    <w:rsid w:val="00754E17"/>
    <w:rsid w:val="00756B38"/>
    <w:rsid w:val="007577E2"/>
    <w:rsid w:val="00761355"/>
    <w:rsid w:val="00762790"/>
    <w:rsid w:val="00762CE2"/>
    <w:rsid w:val="00762D76"/>
    <w:rsid w:val="00763CE2"/>
    <w:rsid w:val="00764BE3"/>
    <w:rsid w:val="00765ACE"/>
    <w:rsid w:val="00766F7A"/>
    <w:rsid w:val="0077216C"/>
    <w:rsid w:val="0077298A"/>
    <w:rsid w:val="00773BEE"/>
    <w:rsid w:val="0077425F"/>
    <w:rsid w:val="007747AC"/>
    <w:rsid w:val="00780ABB"/>
    <w:rsid w:val="00785ABB"/>
    <w:rsid w:val="0079153C"/>
    <w:rsid w:val="0079545D"/>
    <w:rsid w:val="007A1444"/>
    <w:rsid w:val="007A1BF3"/>
    <w:rsid w:val="007A3846"/>
    <w:rsid w:val="007A40DC"/>
    <w:rsid w:val="007A636F"/>
    <w:rsid w:val="007B0431"/>
    <w:rsid w:val="007B414A"/>
    <w:rsid w:val="007B7D4F"/>
    <w:rsid w:val="007C024C"/>
    <w:rsid w:val="007C098F"/>
    <w:rsid w:val="007C24A6"/>
    <w:rsid w:val="007C3AB8"/>
    <w:rsid w:val="007C4BA0"/>
    <w:rsid w:val="007C5FC6"/>
    <w:rsid w:val="007D017C"/>
    <w:rsid w:val="007D09F2"/>
    <w:rsid w:val="007D614D"/>
    <w:rsid w:val="007D62C8"/>
    <w:rsid w:val="007E0D72"/>
    <w:rsid w:val="007E2697"/>
    <w:rsid w:val="007E282A"/>
    <w:rsid w:val="007E4239"/>
    <w:rsid w:val="007E5DE9"/>
    <w:rsid w:val="007E6917"/>
    <w:rsid w:val="007F617A"/>
    <w:rsid w:val="007F61BB"/>
    <w:rsid w:val="007F6F7E"/>
    <w:rsid w:val="007F7A84"/>
    <w:rsid w:val="008008C0"/>
    <w:rsid w:val="00800EEE"/>
    <w:rsid w:val="00803FC1"/>
    <w:rsid w:val="00807508"/>
    <w:rsid w:val="00816AB7"/>
    <w:rsid w:val="00820C51"/>
    <w:rsid w:val="008260BA"/>
    <w:rsid w:val="00826B38"/>
    <w:rsid w:val="00827275"/>
    <w:rsid w:val="008272DA"/>
    <w:rsid w:val="00830A78"/>
    <w:rsid w:val="00834805"/>
    <w:rsid w:val="00834A36"/>
    <w:rsid w:val="00840FD9"/>
    <w:rsid w:val="00842BD9"/>
    <w:rsid w:val="00842EBB"/>
    <w:rsid w:val="0084611A"/>
    <w:rsid w:val="00846B57"/>
    <w:rsid w:val="008525DE"/>
    <w:rsid w:val="00854993"/>
    <w:rsid w:val="00855CD6"/>
    <w:rsid w:val="0085610F"/>
    <w:rsid w:val="00856894"/>
    <w:rsid w:val="00857CFE"/>
    <w:rsid w:val="008602CE"/>
    <w:rsid w:val="00860790"/>
    <w:rsid w:val="008624A3"/>
    <w:rsid w:val="00862E32"/>
    <w:rsid w:val="00865884"/>
    <w:rsid w:val="008664CD"/>
    <w:rsid w:val="00870B18"/>
    <w:rsid w:val="008724A5"/>
    <w:rsid w:val="00872D8F"/>
    <w:rsid w:val="0087489B"/>
    <w:rsid w:val="00874AE2"/>
    <w:rsid w:val="0087564F"/>
    <w:rsid w:val="00880906"/>
    <w:rsid w:val="00882875"/>
    <w:rsid w:val="00883A2C"/>
    <w:rsid w:val="00886885"/>
    <w:rsid w:val="00886FE1"/>
    <w:rsid w:val="00887938"/>
    <w:rsid w:val="0089218D"/>
    <w:rsid w:val="00895E79"/>
    <w:rsid w:val="00896771"/>
    <w:rsid w:val="008A0154"/>
    <w:rsid w:val="008A6705"/>
    <w:rsid w:val="008B33B3"/>
    <w:rsid w:val="008B3601"/>
    <w:rsid w:val="008B3F62"/>
    <w:rsid w:val="008B45E4"/>
    <w:rsid w:val="008B4BD0"/>
    <w:rsid w:val="008B560D"/>
    <w:rsid w:val="008B61E6"/>
    <w:rsid w:val="008B6491"/>
    <w:rsid w:val="008C06B5"/>
    <w:rsid w:val="008C2513"/>
    <w:rsid w:val="008C5A8E"/>
    <w:rsid w:val="008D7411"/>
    <w:rsid w:val="008E47FF"/>
    <w:rsid w:val="008E75C6"/>
    <w:rsid w:val="008F07ED"/>
    <w:rsid w:val="008F33F3"/>
    <w:rsid w:val="008F5B33"/>
    <w:rsid w:val="008F64EA"/>
    <w:rsid w:val="00901592"/>
    <w:rsid w:val="0090479A"/>
    <w:rsid w:val="00904A65"/>
    <w:rsid w:val="0091111C"/>
    <w:rsid w:val="00915724"/>
    <w:rsid w:val="00924F4D"/>
    <w:rsid w:val="00925A7B"/>
    <w:rsid w:val="009306CB"/>
    <w:rsid w:val="00933A97"/>
    <w:rsid w:val="00934750"/>
    <w:rsid w:val="00935E96"/>
    <w:rsid w:val="009367A9"/>
    <w:rsid w:val="00937381"/>
    <w:rsid w:val="009405EA"/>
    <w:rsid w:val="0094154C"/>
    <w:rsid w:val="0094178D"/>
    <w:rsid w:val="00944F7C"/>
    <w:rsid w:val="00946E83"/>
    <w:rsid w:val="009472DE"/>
    <w:rsid w:val="00951EBC"/>
    <w:rsid w:val="00955173"/>
    <w:rsid w:val="009562FF"/>
    <w:rsid w:val="009569B3"/>
    <w:rsid w:val="00960410"/>
    <w:rsid w:val="009612B3"/>
    <w:rsid w:val="009614C3"/>
    <w:rsid w:val="00961506"/>
    <w:rsid w:val="009632E2"/>
    <w:rsid w:val="00967D83"/>
    <w:rsid w:val="00970B7D"/>
    <w:rsid w:val="00971CB1"/>
    <w:rsid w:val="009752BE"/>
    <w:rsid w:val="00980575"/>
    <w:rsid w:val="00981BF8"/>
    <w:rsid w:val="00992A0E"/>
    <w:rsid w:val="009955EE"/>
    <w:rsid w:val="009A627B"/>
    <w:rsid w:val="009B12E5"/>
    <w:rsid w:val="009B19EF"/>
    <w:rsid w:val="009C0316"/>
    <w:rsid w:val="009C2754"/>
    <w:rsid w:val="009C5918"/>
    <w:rsid w:val="009C7BD8"/>
    <w:rsid w:val="009D1A95"/>
    <w:rsid w:val="009D1AE1"/>
    <w:rsid w:val="009D54FC"/>
    <w:rsid w:val="009D64E8"/>
    <w:rsid w:val="009E00F7"/>
    <w:rsid w:val="009E571B"/>
    <w:rsid w:val="009E574F"/>
    <w:rsid w:val="009E6A38"/>
    <w:rsid w:val="009E6C1C"/>
    <w:rsid w:val="009F0834"/>
    <w:rsid w:val="009F1ABA"/>
    <w:rsid w:val="009F1FA1"/>
    <w:rsid w:val="009F3934"/>
    <w:rsid w:val="009F462B"/>
    <w:rsid w:val="009F5039"/>
    <w:rsid w:val="009F66DA"/>
    <w:rsid w:val="009F7D26"/>
    <w:rsid w:val="00A02957"/>
    <w:rsid w:val="00A03CD2"/>
    <w:rsid w:val="00A075AC"/>
    <w:rsid w:val="00A11411"/>
    <w:rsid w:val="00A141EC"/>
    <w:rsid w:val="00A167D9"/>
    <w:rsid w:val="00A21357"/>
    <w:rsid w:val="00A2182F"/>
    <w:rsid w:val="00A22BE9"/>
    <w:rsid w:val="00A23F06"/>
    <w:rsid w:val="00A24667"/>
    <w:rsid w:val="00A2523D"/>
    <w:rsid w:val="00A27E89"/>
    <w:rsid w:val="00A30A86"/>
    <w:rsid w:val="00A32C84"/>
    <w:rsid w:val="00A32D9E"/>
    <w:rsid w:val="00A33DA0"/>
    <w:rsid w:val="00A36453"/>
    <w:rsid w:val="00A36C15"/>
    <w:rsid w:val="00A36F11"/>
    <w:rsid w:val="00A400D4"/>
    <w:rsid w:val="00A47FD8"/>
    <w:rsid w:val="00A509A0"/>
    <w:rsid w:val="00A51217"/>
    <w:rsid w:val="00A51C0E"/>
    <w:rsid w:val="00A52CFE"/>
    <w:rsid w:val="00A54144"/>
    <w:rsid w:val="00A629AD"/>
    <w:rsid w:val="00A65155"/>
    <w:rsid w:val="00A66E2B"/>
    <w:rsid w:val="00A67C45"/>
    <w:rsid w:val="00A70959"/>
    <w:rsid w:val="00A71569"/>
    <w:rsid w:val="00A71CD4"/>
    <w:rsid w:val="00A73882"/>
    <w:rsid w:val="00A73C23"/>
    <w:rsid w:val="00A75186"/>
    <w:rsid w:val="00A759D4"/>
    <w:rsid w:val="00A772E4"/>
    <w:rsid w:val="00A77989"/>
    <w:rsid w:val="00A8106A"/>
    <w:rsid w:val="00A816E2"/>
    <w:rsid w:val="00A8657D"/>
    <w:rsid w:val="00A876B0"/>
    <w:rsid w:val="00A908C7"/>
    <w:rsid w:val="00A90FC3"/>
    <w:rsid w:val="00A9159B"/>
    <w:rsid w:val="00A916B8"/>
    <w:rsid w:val="00A920BA"/>
    <w:rsid w:val="00A922EC"/>
    <w:rsid w:val="00A92882"/>
    <w:rsid w:val="00A931AA"/>
    <w:rsid w:val="00A93F7A"/>
    <w:rsid w:val="00A95871"/>
    <w:rsid w:val="00A96ED1"/>
    <w:rsid w:val="00A971E1"/>
    <w:rsid w:val="00A9731D"/>
    <w:rsid w:val="00AA04E5"/>
    <w:rsid w:val="00AA0B35"/>
    <w:rsid w:val="00AA0F0E"/>
    <w:rsid w:val="00AA1793"/>
    <w:rsid w:val="00AA6878"/>
    <w:rsid w:val="00AB092E"/>
    <w:rsid w:val="00AB1D6F"/>
    <w:rsid w:val="00AB2606"/>
    <w:rsid w:val="00AB2770"/>
    <w:rsid w:val="00AB2BA2"/>
    <w:rsid w:val="00AB3C9B"/>
    <w:rsid w:val="00AB5DAC"/>
    <w:rsid w:val="00AB68B2"/>
    <w:rsid w:val="00AC02F9"/>
    <w:rsid w:val="00AC0E23"/>
    <w:rsid w:val="00AC28C2"/>
    <w:rsid w:val="00AC4607"/>
    <w:rsid w:val="00AD4DEA"/>
    <w:rsid w:val="00AD671A"/>
    <w:rsid w:val="00AD6F16"/>
    <w:rsid w:val="00AD6F59"/>
    <w:rsid w:val="00AD7DBF"/>
    <w:rsid w:val="00AE2485"/>
    <w:rsid w:val="00AE39B7"/>
    <w:rsid w:val="00AE56D3"/>
    <w:rsid w:val="00AE7217"/>
    <w:rsid w:val="00AF002A"/>
    <w:rsid w:val="00AF2F8F"/>
    <w:rsid w:val="00AF4639"/>
    <w:rsid w:val="00AF5A88"/>
    <w:rsid w:val="00AF6B94"/>
    <w:rsid w:val="00AF7FDE"/>
    <w:rsid w:val="00B0065E"/>
    <w:rsid w:val="00B00C90"/>
    <w:rsid w:val="00B01674"/>
    <w:rsid w:val="00B03B9D"/>
    <w:rsid w:val="00B04C8C"/>
    <w:rsid w:val="00B050FA"/>
    <w:rsid w:val="00B07413"/>
    <w:rsid w:val="00B10FAE"/>
    <w:rsid w:val="00B122FE"/>
    <w:rsid w:val="00B20E77"/>
    <w:rsid w:val="00B2249F"/>
    <w:rsid w:val="00B23530"/>
    <w:rsid w:val="00B24C84"/>
    <w:rsid w:val="00B27597"/>
    <w:rsid w:val="00B27E31"/>
    <w:rsid w:val="00B313C2"/>
    <w:rsid w:val="00B31C3E"/>
    <w:rsid w:val="00B35598"/>
    <w:rsid w:val="00B355A9"/>
    <w:rsid w:val="00B37C62"/>
    <w:rsid w:val="00B40FA7"/>
    <w:rsid w:val="00B447B0"/>
    <w:rsid w:val="00B45D93"/>
    <w:rsid w:val="00B45E22"/>
    <w:rsid w:val="00B47F1B"/>
    <w:rsid w:val="00B50B61"/>
    <w:rsid w:val="00B51DFF"/>
    <w:rsid w:val="00B54435"/>
    <w:rsid w:val="00B54444"/>
    <w:rsid w:val="00B54E49"/>
    <w:rsid w:val="00B557C2"/>
    <w:rsid w:val="00B57798"/>
    <w:rsid w:val="00B668A4"/>
    <w:rsid w:val="00B66C39"/>
    <w:rsid w:val="00B721AE"/>
    <w:rsid w:val="00B728D6"/>
    <w:rsid w:val="00B73128"/>
    <w:rsid w:val="00B74138"/>
    <w:rsid w:val="00B759F1"/>
    <w:rsid w:val="00B76846"/>
    <w:rsid w:val="00B80479"/>
    <w:rsid w:val="00B80AD4"/>
    <w:rsid w:val="00B81929"/>
    <w:rsid w:val="00B8203E"/>
    <w:rsid w:val="00B8271D"/>
    <w:rsid w:val="00B867DD"/>
    <w:rsid w:val="00B871EE"/>
    <w:rsid w:val="00B87FA2"/>
    <w:rsid w:val="00B90483"/>
    <w:rsid w:val="00B91185"/>
    <w:rsid w:val="00B9724E"/>
    <w:rsid w:val="00B977C1"/>
    <w:rsid w:val="00BA199E"/>
    <w:rsid w:val="00BA4A95"/>
    <w:rsid w:val="00BA7EFD"/>
    <w:rsid w:val="00BB150D"/>
    <w:rsid w:val="00BB530E"/>
    <w:rsid w:val="00BB5A07"/>
    <w:rsid w:val="00BB704C"/>
    <w:rsid w:val="00BC295F"/>
    <w:rsid w:val="00BC6BD5"/>
    <w:rsid w:val="00BC7F37"/>
    <w:rsid w:val="00BD094D"/>
    <w:rsid w:val="00BD154A"/>
    <w:rsid w:val="00BD467F"/>
    <w:rsid w:val="00BE04BC"/>
    <w:rsid w:val="00BE23D6"/>
    <w:rsid w:val="00BE7B7B"/>
    <w:rsid w:val="00BF084F"/>
    <w:rsid w:val="00BF4618"/>
    <w:rsid w:val="00BF66BE"/>
    <w:rsid w:val="00C020B9"/>
    <w:rsid w:val="00C064D1"/>
    <w:rsid w:val="00C10442"/>
    <w:rsid w:val="00C117B8"/>
    <w:rsid w:val="00C11AF1"/>
    <w:rsid w:val="00C13DEF"/>
    <w:rsid w:val="00C14657"/>
    <w:rsid w:val="00C147BD"/>
    <w:rsid w:val="00C14997"/>
    <w:rsid w:val="00C14C65"/>
    <w:rsid w:val="00C14DBD"/>
    <w:rsid w:val="00C1553B"/>
    <w:rsid w:val="00C2010C"/>
    <w:rsid w:val="00C23913"/>
    <w:rsid w:val="00C247DF"/>
    <w:rsid w:val="00C24908"/>
    <w:rsid w:val="00C27018"/>
    <w:rsid w:val="00C32136"/>
    <w:rsid w:val="00C354E6"/>
    <w:rsid w:val="00C35AEC"/>
    <w:rsid w:val="00C44167"/>
    <w:rsid w:val="00C44A59"/>
    <w:rsid w:val="00C44AC4"/>
    <w:rsid w:val="00C45CC6"/>
    <w:rsid w:val="00C45E81"/>
    <w:rsid w:val="00C468AA"/>
    <w:rsid w:val="00C51B50"/>
    <w:rsid w:val="00C647F4"/>
    <w:rsid w:val="00C65DC8"/>
    <w:rsid w:val="00C66A05"/>
    <w:rsid w:val="00C714F3"/>
    <w:rsid w:val="00C74750"/>
    <w:rsid w:val="00C752F8"/>
    <w:rsid w:val="00C7595D"/>
    <w:rsid w:val="00C767D2"/>
    <w:rsid w:val="00C80D68"/>
    <w:rsid w:val="00C85280"/>
    <w:rsid w:val="00C856F1"/>
    <w:rsid w:val="00C865A0"/>
    <w:rsid w:val="00C92361"/>
    <w:rsid w:val="00C924C6"/>
    <w:rsid w:val="00C94BAE"/>
    <w:rsid w:val="00C9554A"/>
    <w:rsid w:val="00C95D61"/>
    <w:rsid w:val="00C96D64"/>
    <w:rsid w:val="00C97E26"/>
    <w:rsid w:val="00CA1084"/>
    <w:rsid w:val="00CA6ABC"/>
    <w:rsid w:val="00CA79DB"/>
    <w:rsid w:val="00CA7DF1"/>
    <w:rsid w:val="00CB1529"/>
    <w:rsid w:val="00CB2FA8"/>
    <w:rsid w:val="00CB54BB"/>
    <w:rsid w:val="00CB60EF"/>
    <w:rsid w:val="00CC0466"/>
    <w:rsid w:val="00CC19B1"/>
    <w:rsid w:val="00CC3FCB"/>
    <w:rsid w:val="00CC4A05"/>
    <w:rsid w:val="00CC51E0"/>
    <w:rsid w:val="00CC5F56"/>
    <w:rsid w:val="00CC62B4"/>
    <w:rsid w:val="00CD3750"/>
    <w:rsid w:val="00CD6E0F"/>
    <w:rsid w:val="00CE021A"/>
    <w:rsid w:val="00CE2F08"/>
    <w:rsid w:val="00CF1506"/>
    <w:rsid w:val="00CF16B1"/>
    <w:rsid w:val="00CF1763"/>
    <w:rsid w:val="00CF6691"/>
    <w:rsid w:val="00CF6710"/>
    <w:rsid w:val="00CF6C36"/>
    <w:rsid w:val="00CF726B"/>
    <w:rsid w:val="00CF7288"/>
    <w:rsid w:val="00CF7BE8"/>
    <w:rsid w:val="00D001A8"/>
    <w:rsid w:val="00D02E65"/>
    <w:rsid w:val="00D034EC"/>
    <w:rsid w:val="00D0367F"/>
    <w:rsid w:val="00D0497F"/>
    <w:rsid w:val="00D04A89"/>
    <w:rsid w:val="00D057DC"/>
    <w:rsid w:val="00D07586"/>
    <w:rsid w:val="00D126A0"/>
    <w:rsid w:val="00D1311D"/>
    <w:rsid w:val="00D14BC4"/>
    <w:rsid w:val="00D16DAE"/>
    <w:rsid w:val="00D20CE2"/>
    <w:rsid w:val="00D21526"/>
    <w:rsid w:val="00D2495C"/>
    <w:rsid w:val="00D27357"/>
    <w:rsid w:val="00D3302F"/>
    <w:rsid w:val="00D413DA"/>
    <w:rsid w:val="00D413DF"/>
    <w:rsid w:val="00D4316F"/>
    <w:rsid w:val="00D4458C"/>
    <w:rsid w:val="00D4511F"/>
    <w:rsid w:val="00D4651C"/>
    <w:rsid w:val="00D47C26"/>
    <w:rsid w:val="00D501EB"/>
    <w:rsid w:val="00D50825"/>
    <w:rsid w:val="00D5096A"/>
    <w:rsid w:val="00D50AE2"/>
    <w:rsid w:val="00D54842"/>
    <w:rsid w:val="00D57995"/>
    <w:rsid w:val="00D57C1A"/>
    <w:rsid w:val="00D57DF5"/>
    <w:rsid w:val="00D606E8"/>
    <w:rsid w:val="00D64402"/>
    <w:rsid w:val="00D645F4"/>
    <w:rsid w:val="00D65AEF"/>
    <w:rsid w:val="00D65E64"/>
    <w:rsid w:val="00D703C8"/>
    <w:rsid w:val="00D7060B"/>
    <w:rsid w:val="00D72076"/>
    <w:rsid w:val="00D80FAA"/>
    <w:rsid w:val="00D81337"/>
    <w:rsid w:val="00D81BE1"/>
    <w:rsid w:val="00D842D7"/>
    <w:rsid w:val="00D851B7"/>
    <w:rsid w:val="00D85305"/>
    <w:rsid w:val="00D85349"/>
    <w:rsid w:val="00D85745"/>
    <w:rsid w:val="00D85ACC"/>
    <w:rsid w:val="00D86D0F"/>
    <w:rsid w:val="00D904CE"/>
    <w:rsid w:val="00D90CE7"/>
    <w:rsid w:val="00D91A05"/>
    <w:rsid w:val="00D91FDC"/>
    <w:rsid w:val="00D93F32"/>
    <w:rsid w:val="00D94618"/>
    <w:rsid w:val="00D94D35"/>
    <w:rsid w:val="00D95207"/>
    <w:rsid w:val="00D97302"/>
    <w:rsid w:val="00D97C14"/>
    <w:rsid w:val="00D97FEC"/>
    <w:rsid w:val="00DA3447"/>
    <w:rsid w:val="00DA5A6F"/>
    <w:rsid w:val="00DB1470"/>
    <w:rsid w:val="00DB2291"/>
    <w:rsid w:val="00DB28C1"/>
    <w:rsid w:val="00DB51F3"/>
    <w:rsid w:val="00DC0044"/>
    <w:rsid w:val="00DC0611"/>
    <w:rsid w:val="00DC1245"/>
    <w:rsid w:val="00DC4765"/>
    <w:rsid w:val="00DC58C0"/>
    <w:rsid w:val="00DC76A9"/>
    <w:rsid w:val="00DD3233"/>
    <w:rsid w:val="00DD7131"/>
    <w:rsid w:val="00DE07B8"/>
    <w:rsid w:val="00DE38F0"/>
    <w:rsid w:val="00DE4138"/>
    <w:rsid w:val="00DE45A8"/>
    <w:rsid w:val="00DE5581"/>
    <w:rsid w:val="00DE6BBE"/>
    <w:rsid w:val="00DF4503"/>
    <w:rsid w:val="00DF4D22"/>
    <w:rsid w:val="00DF6A2E"/>
    <w:rsid w:val="00DF6CB5"/>
    <w:rsid w:val="00E019AD"/>
    <w:rsid w:val="00E06BD0"/>
    <w:rsid w:val="00E06CCC"/>
    <w:rsid w:val="00E119D3"/>
    <w:rsid w:val="00E12CC3"/>
    <w:rsid w:val="00E17EC2"/>
    <w:rsid w:val="00E20A4C"/>
    <w:rsid w:val="00E23976"/>
    <w:rsid w:val="00E23C05"/>
    <w:rsid w:val="00E24E9E"/>
    <w:rsid w:val="00E27F51"/>
    <w:rsid w:val="00E32585"/>
    <w:rsid w:val="00E32653"/>
    <w:rsid w:val="00E32955"/>
    <w:rsid w:val="00E335FD"/>
    <w:rsid w:val="00E33835"/>
    <w:rsid w:val="00E36615"/>
    <w:rsid w:val="00E40423"/>
    <w:rsid w:val="00E426D1"/>
    <w:rsid w:val="00E44E7A"/>
    <w:rsid w:val="00E46A91"/>
    <w:rsid w:val="00E47543"/>
    <w:rsid w:val="00E507A6"/>
    <w:rsid w:val="00E52621"/>
    <w:rsid w:val="00E53E2D"/>
    <w:rsid w:val="00E60030"/>
    <w:rsid w:val="00E65B93"/>
    <w:rsid w:val="00E66345"/>
    <w:rsid w:val="00E66E36"/>
    <w:rsid w:val="00E66F10"/>
    <w:rsid w:val="00E67802"/>
    <w:rsid w:val="00E7067A"/>
    <w:rsid w:val="00E7114A"/>
    <w:rsid w:val="00E76E37"/>
    <w:rsid w:val="00E77BF5"/>
    <w:rsid w:val="00E82CD0"/>
    <w:rsid w:val="00E82EFF"/>
    <w:rsid w:val="00E8383A"/>
    <w:rsid w:val="00E84C2A"/>
    <w:rsid w:val="00E91213"/>
    <w:rsid w:val="00E91A0C"/>
    <w:rsid w:val="00E966DD"/>
    <w:rsid w:val="00E96C1D"/>
    <w:rsid w:val="00E96E9E"/>
    <w:rsid w:val="00E97354"/>
    <w:rsid w:val="00EA7537"/>
    <w:rsid w:val="00EB0882"/>
    <w:rsid w:val="00EB1931"/>
    <w:rsid w:val="00EB3993"/>
    <w:rsid w:val="00EB4C86"/>
    <w:rsid w:val="00EB51A1"/>
    <w:rsid w:val="00EB5E62"/>
    <w:rsid w:val="00EB64C7"/>
    <w:rsid w:val="00EB6753"/>
    <w:rsid w:val="00EB7588"/>
    <w:rsid w:val="00EC0DD7"/>
    <w:rsid w:val="00EC112D"/>
    <w:rsid w:val="00EC18D4"/>
    <w:rsid w:val="00EC1D3B"/>
    <w:rsid w:val="00EC4085"/>
    <w:rsid w:val="00EC607D"/>
    <w:rsid w:val="00ED2E1D"/>
    <w:rsid w:val="00ED4743"/>
    <w:rsid w:val="00ED4C02"/>
    <w:rsid w:val="00EE1AD3"/>
    <w:rsid w:val="00EE328A"/>
    <w:rsid w:val="00EE3529"/>
    <w:rsid w:val="00EE35E2"/>
    <w:rsid w:val="00EE3AF9"/>
    <w:rsid w:val="00EE3C1D"/>
    <w:rsid w:val="00EE4303"/>
    <w:rsid w:val="00EE46DB"/>
    <w:rsid w:val="00EE66B2"/>
    <w:rsid w:val="00EE7BC4"/>
    <w:rsid w:val="00EF1458"/>
    <w:rsid w:val="00EF58B8"/>
    <w:rsid w:val="00F00E49"/>
    <w:rsid w:val="00F018C5"/>
    <w:rsid w:val="00F04F2E"/>
    <w:rsid w:val="00F04F54"/>
    <w:rsid w:val="00F06498"/>
    <w:rsid w:val="00F111EB"/>
    <w:rsid w:val="00F116CE"/>
    <w:rsid w:val="00F12FE6"/>
    <w:rsid w:val="00F1479F"/>
    <w:rsid w:val="00F211B6"/>
    <w:rsid w:val="00F21CAD"/>
    <w:rsid w:val="00F2311B"/>
    <w:rsid w:val="00F23439"/>
    <w:rsid w:val="00F23DF7"/>
    <w:rsid w:val="00F24B24"/>
    <w:rsid w:val="00F26F6E"/>
    <w:rsid w:val="00F27E85"/>
    <w:rsid w:val="00F33933"/>
    <w:rsid w:val="00F35DF6"/>
    <w:rsid w:val="00F361A0"/>
    <w:rsid w:val="00F41DB2"/>
    <w:rsid w:val="00F4325B"/>
    <w:rsid w:val="00F45C78"/>
    <w:rsid w:val="00F46187"/>
    <w:rsid w:val="00F50647"/>
    <w:rsid w:val="00F508B7"/>
    <w:rsid w:val="00F52B53"/>
    <w:rsid w:val="00F55CBB"/>
    <w:rsid w:val="00F70348"/>
    <w:rsid w:val="00F7044C"/>
    <w:rsid w:val="00F71C0D"/>
    <w:rsid w:val="00F7268D"/>
    <w:rsid w:val="00F73427"/>
    <w:rsid w:val="00F74696"/>
    <w:rsid w:val="00F74B99"/>
    <w:rsid w:val="00F76E6C"/>
    <w:rsid w:val="00F80551"/>
    <w:rsid w:val="00F80CB4"/>
    <w:rsid w:val="00F82A0A"/>
    <w:rsid w:val="00F86BE0"/>
    <w:rsid w:val="00F91C23"/>
    <w:rsid w:val="00F93E1D"/>
    <w:rsid w:val="00F940AC"/>
    <w:rsid w:val="00F95870"/>
    <w:rsid w:val="00F95A0C"/>
    <w:rsid w:val="00F96CFD"/>
    <w:rsid w:val="00FA0CA9"/>
    <w:rsid w:val="00FA1B7B"/>
    <w:rsid w:val="00FA255D"/>
    <w:rsid w:val="00FA2925"/>
    <w:rsid w:val="00FA6133"/>
    <w:rsid w:val="00FB0BAB"/>
    <w:rsid w:val="00FB117E"/>
    <w:rsid w:val="00FB3E7E"/>
    <w:rsid w:val="00FB3ED2"/>
    <w:rsid w:val="00FB4619"/>
    <w:rsid w:val="00FB48E8"/>
    <w:rsid w:val="00FB7A58"/>
    <w:rsid w:val="00FC10F6"/>
    <w:rsid w:val="00FC28AE"/>
    <w:rsid w:val="00FC38C0"/>
    <w:rsid w:val="00FC3B0A"/>
    <w:rsid w:val="00FC45D3"/>
    <w:rsid w:val="00FC4FAC"/>
    <w:rsid w:val="00FC71F4"/>
    <w:rsid w:val="00FC7DA0"/>
    <w:rsid w:val="00FD0864"/>
    <w:rsid w:val="00FD2659"/>
    <w:rsid w:val="00FD2BD2"/>
    <w:rsid w:val="00FD3A1A"/>
    <w:rsid w:val="00FD4EAF"/>
    <w:rsid w:val="00FD7BEB"/>
    <w:rsid w:val="00FE0561"/>
    <w:rsid w:val="00FE47D7"/>
    <w:rsid w:val="00FE4906"/>
    <w:rsid w:val="00FE759E"/>
    <w:rsid w:val="00FF423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61E85F"/>
  <w15:chartTrackingRefBased/>
  <w15:docId w15:val="{9006026B-2FBF-44EC-87F9-C88AB336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1D"/>
    <w:rPr>
      <w:sz w:val="24"/>
      <w:szCs w:val="24"/>
    </w:rPr>
  </w:style>
  <w:style w:type="paragraph" w:styleId="Cabealho2">
    <w:name w:val="heading 2"/>
    <w:basedOn w:val="Normal"/>
    <w:next w:val="Normal"/>
    <w:link w:val="Cabealho2Carter1"/>
    <w:semiHidden/>
    <w:unhideWhenUsed/>
    <w:qFormat/>
    <w:rsid w:val="00371778"/>
    <w:pPr>
      <w:keepNext/>
      <w:jc w:val="center"/>
      <w:outlineLvl w:val="1"/>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54842"/>
    <w:pPr>
      <w:tabs>
        <w:tab w:val="center" w:pos="4252"/>
        <w:tab w:val="right" w:pos="8504"/>
      </w:tabs>
    </w:pPr>
  </w:style>
  <w:style w:type="paragraph" w:styleId="Rodap">
    <w:name w:val="footer"/>
    <w:basedOn w:val="Normal"/>
    <w:rsid w:val="00D54842"/>
    <w:pPr>
      <w:tabs>
        <w:tab w:val="center" w:pos="4252"/>
        <w:tab w:val="right" w:pos="8504"/>
      </w:tabs>
    </w:pPr>
  </w:style>
  <w:style w:type="table" w:styleId="Tabelacomgrelha">
    <w:name w:val="Table Grid"/>
    <w:basedOn w:val="Tabelanormal"/>
    <w:uiPriority w:val="39"/>
    <w:rsid w:val="00DC76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31A79"/>
    <w:pPr>
      <w:spacing w:after="160" w:line="259" w:lineRule="auto"/>
      <w:ind w:left="720"/>
      <w:contextualSpacing/>
    </w:pPr>
    <w:rPr>
      <w:rFonts w:ascii="Calibri" w:eastAsia="Calibri" w:hAnsi="Calibri"/>
      <w:sz w:val="22"/>
      <w:szCs w:val="22"/>
      <w:lang w:eastAsia="en-US"/>
    </w:rPr>
  </w:style>
  <w:style w:type="character" w:styleId="Hiperligao">
    <w:name w:val="Hyperlink"/>
    <w:uiPriority w:val="99"/>
    <w:unhideWhenUsed/>
    <w:rsid w:val="004D5A5E"/>
    <w:rPr>
      <w:color w:val="0563C1"/>
      <w:u w:val="single"/>
    </w:rPr>
  </w:style>
  <w:style w:type="paragraph" w:styleId="Textodenotaderodap">
    <w:name w:val="footnote text"/>
    <w:basedOn w:val="Normal"/>
    <w:link w:val="TextodenotaderodapCarter"/>
    <w:uiPriority w:val="99"/>
    <w:unhideWhenUsed/>
    <w:rsid w:val="004D5A5E"/>
    <w:rPr>
      <w:rFonts w:ascii="Calibri" w:eastAsia="Calibri" w:hAnsi="Calibri"/>
      <w:sz w:val="20"/>
      <w:szCs w:val="20"/>
      <w:lang w:eastAsia="en-US"/>
    </w:rPr>
  </w:style>
  <w:style w:type="character" w:customStyle="1" w:styleId="TextodenotaderodapCarter">
    <w:name w:val="Texto de nota de rodapé Caráter"/>
    <w:link w:val="Textodenotaderodap"/>
    <w:uiPriority w:val="99"/>
    <w:rsid w:val="004D5A5E"/>
    <w:rPr>
      <w:rFonts w:ascii="Calibri" w:eastAsia="Calibri" w:hAnsi="Calibri"/>
      <w:lang w:eastAsia="en-US"/>
    </w:rPr>
  </w:style>
  <w:style w:type="character" w:styleId="Refdenotaderodap">
    <w:name w:val="footnote reference"/>
    <w:uiPriority w:val="99"/>
    <w:unhideWhenUsed/>
    <w:rsid w:val="004D5A5E"/>
    <w:rPr>
      <w:vertAlign w:val="superscript"/>
    </w:rPr>
  </w:style>
  <w:style w:type="character" w:customStyle="1" w:styleId="Cabealho2Carter">
    <w:name w:val="Cabeçalho 2 Caráter"/>
    <w:basedOn w:val="Tipodeletrapredefinidodopargrafo"/>
    <w:semiHidden/>
    <w:rsid w:val="00371778"/>
    <w:rPr>
      <w:rFonts w:asciiTheme="majorHAnsi" w:eastAsiaTheme="majorEastAsia" w:hAnsiTheme="majorHAnsi" w:cstheme="majorBidi"/>
      <w:b/>
      <w:bCs/>
      <w:i/>
      <w:iCs/>
      <w:sz w:val="28"/>
      <w:szCs w:val="28"/>
    </w:rPr>
  </w:style>
  <w:style w:type="character" w:customStyle="1" w:styleId="Cabealho2Carter1">
    <w:name w:val="Cabeçalho 2 Caráter1"/>
    <w:link w:val="Cabealho2"/>
    <w:semiHidden/>
    <w:rsid w:val="00371778"/>
    <w:rPr>
      <w:sz w:val="24"/>
    </w:rPr>
  </w:style>
  <w:style w:type="paragraph" w:customStyle="1" w:styleId="Default">
    <w:name w:val="Default"/>
    <w:rsid w:val="00371778"/>
    <w:pPr>
      <w:autoSpaceDE w:val="0"/>
      <w:autoSpaceDN w:val="0"/>
      <w:adjustRightInd w:val="0"/>
    </w:pPr>
    <w:rPr>
      <w:color w:val="000000"/>
      <w:sz w:val="24"/>
      <w:szCs w:val="24"/>
    </w:rPr>
  </w:style>
  <w:style w:type="paragraph" w:styleId="Textodebalo">
    <w:name w:val="Balloon Text"/>
    <w:basedOn w:val="Normal"/>
    <w:link w:val="TextodebaloCarter"/>
    <w:rsid w:val="009F66DA"/>
    <w:rPr>
      <w:rFonts w:ascii="Segoe UI" w:hAnsi="Segoe UI" w:cs="Segoe UI"/>
      <w:sz w:val="18"/>
      <w:szCs w:val="18"/>
    </w:rPr>
  </w:style>
  <w:style w:type="character" w:customStyle="1" w:styleId="TextodebaloCarter">
    <w:name w:val="Texto de balão Caráter"/>
    <w:basedOn w:val="Tipodeletrapredefinidodopargrafo"/>
    <w:link w:val="Textodebalo"/>
    <w:rsid w:val="009F66DA"/>
    <w:rPr>
      <w:rFonts w:ascii="Segoe UI" w:hAnsi="Segoe UI" w:cs="Segoe UI"/>
      <w:sz w:val="18"/>
      <w:szCs w:val="18"/>
    </w:rPr>
  </w:style>
  <w:style w:type="character" w:styleId="Refdecomentrio">
    <w:name w:val="annotation reference"/>
    <w:basedOn w:val="Tipodeletrapredefinidodopargrafo"/>
    <w:uiPriority w:val="99"/>
    <w:unhideWhenUsed/>
    <w:rsid w:val="00694997"/>
    <w:rPr>
      <w:sz w:val="16"/>
      <w:szCs w:val="16"/>
    </w:rPr>
  </w:style>
  <w:style w:type="paragraph" w:styleId="Textodecomentrio">
    <w:name w:val="annotation text"/>
    <w:basedOn w:val="Normal"/>
    <w:link w:val="TextodecomentrioCarter"/>
    <w:uiPriority w:val="99"/>
    <w:unhideWhenUsed/>
    <w:rsid w:val="00694997"/>
    <w:rPr>
      <w:sz w:val="20"/>
      <w:szCs w:val="20"/>
    </w:rPr>
  </w:style>
  <w:style w:type="character" w:customStyle="1" w:styleId="TextodecomentrioCarter">
    <w:name w:val="Texto de comentário Caráter"/>
    <w:basedOn w:val="Tipodeletrapredefinidodopargrafo"/>
    <w:link w:val="Textodecomentrio"/>
    <w:uiPriority w:val="99"/>
    <w:rsid w:val="00694997"/>
  </w:style>
  <w:style w:type="paragraph" w:styleId="Assuntodecomentrio">
    <w:name w:val="annotation subject"/>
    <w:basedOn w:val="Textodecomentrio"/>
    <w:next w:val="Textodecomentrio"/>
    <w:link w:val="AssuntodecomentrioCarter"/>
    <w:rsid w:val="00D90CE7"/>
    <w:rPr>
      <w:b/>
      <w:bCs/>
    </w:rPr>
  </w:style>
  <w:style w:type="character" w:customStyle="1" w:styleId="AssuntodecomentrioCarter">
    <w:name w:val="Assunto de comentário Caráter"/>
    <w:basedOn w:val="TextodecomentrioCarter"/>
    <w:link w:val="Assuntodecomentrio"/>
    <w:rsid w:val="00D90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4181">
      <w:bodyDiv w:val="1"/>
      <w:marLeft w:val="0"/>
      <w:marRight w:val="0"/>
      <w:marTop w:val="0"/>
      <w:marBottom w:val="0"/>
      <w:divBdr>
        <w:top w:val="none" w:sz="0" w:space="0" w:color="auto"/>
        <w:left w:val="none" w:sz="0" w:space="0" w:color="auto"/>
        <w:bottom w:val="none" w:sz="0" w:space="0" w:color="auto"/>
        <w:right w:val="none" w:sz="0" w:space="0" w:color="auto"/>
      </w:divBdr>
    </w:div>
    <w:div w:id="1250314427">
      <w:bodyDiv w:val="1"/>
      <w:marLeft w:val="0"/>
      <w:marRight w:val="0"/>
      <w:marTop w:val="0"/>
      <w:marBottom w:val="0"/>
      <w:divBdr>
        <w:top w:val="none" w:sz="0" w:space="0" w:color="auto"/>
        <w:left w:val="none" w:sz="0" w:space="0" w:color="auto"/>
        <w:bottom w:val="none" w:sz="0" w:space="0" w:color="auto"/>
        <w:right w:val="none" w:sz="0" w:space="0" w:color="auto"/>
      </w:divBdr>
    </w:div>
    <w:div w:id="1504054221">
      <w:bodyDiv w:val="1"/>
      <w:marLeft w:val="0"/>
      <w:marRight w:val="0"/>
      <w:marTop w:val="0"/>
      <w:marBottom w:val="0"/>
      <w:divBdr>
        <w:top w:val="none" w:sz="0" w:space="0" w:color="auto"/>
        <w:left w:val="none" w:sz="0" w:space="0" w:color="auto"/>
        <w:bottom w:val="none" w:sz="0" w:space="0" w:color="auto"/>
        <w:right w:val="none" w:sz="0" w:space="0" w:color="auto"/>
      </w:divBdr>
    </w:div>
    <w:div w:id="19052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6149-4CE7-4ECC-97D5-07EADA00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13</Pages>
  <Words>5801</Words>
  <Characters>31329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Serviços Centrais</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pedrodourado</dc:creator>
  <cp:keywords/>
  <cp:lastModifiedBy>Vânia Rute Dâmaso Néné</cp:lastModifiedBy>
  <cp:revision>69</cp:revision>
  <cp:lastPrinted>2019-07-05T15:12:00Z</cp:lastPrinted>
  <dcterms:created xsi:type="dcterms:W3CDTF">2019-07-03T11:51:00Z</dcterms:created>
  <dcterms:modified xsi:type="dcterms:W3CDTF">2019-07-16T11:19:00Z</dcterms:modified>
</cp:coreProperties>
</file>